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4C732" w14:textId="43F887B7" w:rsidR="006A53DF" w:rsidRPr="005327A4" w:rsidRDefault="00000000">
      <w:pPr>
        <w:pStyle w:val="CRCoverPage"/>
        <w:tabs>
          <w:tab w:val="right" w:pos="9639"/>
        </w:tabs>
        <w:spacing w:after="0"/>
        <w:rPr>
          <w:rFonts w:eastAsiaTheme="minorEastAsia" w:hint="eastAsia"/>
          <w:b/>
          <w:i/>
          <w:sz w:val="28"/>
          <w:lang w:eastAsia="zh-CN"/>
        </w:rPr>
      </w:pPr>
      <w:r>
        <w:rPr>
          <w:b/>
          <w:sz w:val="24"/>
        </w:rPr>
        <w:t>3GPP TSG-SA5 Meeting #162</w:t>
      </w:r>
      <w:r>
        <w:rPr>
          <w:b/>
          <w:i/>
          <w:sz w:val="28"/>
        </w:rPr>
        <w:tab/>
        <w:t>S5-25</w:t>
      </w:r>
      <w:r w:rsidR="005327A4">
        <w:rPr>
          <w:rFonts w:eastAsiaTheme="minorEastAsia" w:hint="eastAsia"/>
          <w:b/>
          <w:i/>
          <w:sz w:val="28"/>
          <w:lang w:eastAsia="zh-CN"/>
        </w:rPr>
        <w:t>3356</w:t>
      </w:r>
    </w:p>
    <w:p w14:paraId="1754C733" w14:textId="77777777" w:rsidR="006A53DF" w:rsidRDefault="00000000">
      <w:pPr>
        <w:pStyle w:val="a6"/>
        <w:rPr>
          <w:rFonts w:ascii="Arial" w:hAnsi="Arial"/>
          <w:b/>
          <w:sz w:val="24"/>
        </w:rPr>
      </w:pPr>
      <w:r>
        <w:rPr>
          <w:rFonts w:ascii="Arial" w:hAnsi="Arial"/>
          <w:b/>
          <w:sz w:val="24"/>
        </w:rPr>
        <w:t>Goteborg, Sweden, 25 - 29 August 2025</w:t>
      </w:r>
    </w:p>
    <w:p w14:paraId="1754C734" w14:textId="77777777" w:rsidR="006A53DF" w:rsidRDefault="006A53DF">
      <w:pPr>
        <w:pBdr>
          <w:bottom w:val="single" w:sz="4" w:space="1" w:color="auto"/>
        </w:pBdr>
        <w:tabs>
          <w:tab w:val="right" w:pos="9639"/>
        </w:tabs>
        <w:jc w:val="both"/>
        <w:outlineLvl w:val="0"/>
        <w:rPr>
          <w:rFonts w:ascii="Arial" w:eastAsia="Batang" w:hAnsi="Arial" w:cs="Arial"/>
          <w:b/>
          <w:sz w:val="24"/>
          <w:lang w:eastAsia="zh-CN"/>
        </w:rPr>
      </w:pPr>
    </w:p>
    <w:p w14:paraId="1754C735" w14:textId="77777777" w:rsidR="006A53DF"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754C736" w14:textId="77777777" w:rsidR="006A53DF"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754C737" w14:textId="77777777" w:rsidR="006A53DF"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754C738" w14:textId="77777777" w:rsidR="006A53DF" w:rsidRDefault="00000000">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754C739" w14:textId="77777777" w:rsidR="006A53DF" w:rsidRDefault="00000000">
      <w:pPr>
        <w:pStyle w:val="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754C73A" w14:textId="77777777" w:rsidR="006A53DF" w:rsidRDefault="0000000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754C73B" w14:textId="77777777" w:rsidR="006A53DF"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754C73C" w14:textId="77777777" w:rsidR="006A53DF" w:rsidRDefault="006A53DF">
      <w:pPr>
        <w:pStyle w:val="Guidance"/>
      </w:pPr>
    </w:p>
    <w:p w14:paraId="1754C73D" w14:textId="77777777" w:rsidR="006A53DF"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754C73E" w14:textId="77777777" w:rsidR="006A53DF" w:rsidRDefault="006A53DF">
      <w:pPr>
        <w:pStyle w:val="Guidance"/>
      </w:pPr>
    </w:p>
    <w:p w14:paraId="1754C73F" w14:textId="77777777" w:rsidR="006A53DF"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754C740" w14:textId="77777777" w:rsidR="006A53DF" w:rsidRDefault="006A53DF">
      <w:pPr>
        <w:pStyle w:val="Guidance"/>
      </w:pPr>
    </w:p>
    <w:p w14:paraId="1754C741" w14:textId="77777777" w:rsidR="006A53DF"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754C742" w14:textId="77777777" w:rsidR="006A53DF" w:rsidRDefault="006A53DF">
      <w:pPr>
        <w:pStyle w:val="Guidance"/>
      </w:pPr>
    </w:p>
    <w:p w14:paraId="1754C743"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A53DF" w14:paraId="1754C74A" w14:textId="77777777">
        <w:trPr>
          <w:cantSplit/>
          <w:jc w:val="center"/>
        </w:trPr>
        <w:tc>
          <w:tcPr>
            <w:tcW w:w="1515" w:type="dxa"/>
            <w:tcBorders>
              <w:bottom w:val="single" w:sz="12" w:space="0" w:color="auto"/>
              <w:right w:val="single" w:sz="12" w:space="0" w:color="auto"/>
            </w:tcBorders>
            <w:shd w:val="clear" w:color="auto" w:fill="E0E0E0"/>
          </w:tcPr>
          <w:p w14:paraId="1754C744" w14:textId="77777777" w:rsidR="006A53DF" w:rsidRDefault="00000000">
            <w:pPr>
              <w:pStyle w:val="TAH"/>
            </w:pPr>
            <w:r>
              <w:t>Affects:</w:t>
            </w:r>
          </w:p>
        </w:tc>
        <w:tc>
          <w:tcPr>
            <w:tcW w:w="1275" w:type="dxa"/>
            <w:tcBorders>
              <w:left w:val="nil"/>
              <w:bottom w:val="single" w:sz="12" w:space="0" w:color="auto"/>
            </w:tcBorders>
            <w:shd w:val="clear" w:color="auto" w:fill="E0E0E0"/>
          </w:tcPr>
          <w:p w14:paraId="1754C745" w14:textId="77777777" w:rsidR="006A53DF" w:rsidRDefault="00000000">
            <w:pPr>
              <w:pStyle w:val="TAH"/>
            </w:pPr>
            <w:r>
              <w:t>UICC apps</w:t>
            </w:r>
          </w:p>
        </w:tc>
        <w:tc>
          <w:tcPr>
            <w:tcW w:w="1037" w:type="dxa"/>
            <w:tcBorders>
              <w:bottom w:val="single" w:sz="12" w:space="0" w:color="auto"/>
            </w:tcBorders>
            <w:shd w:val="clear" w:color="auto" w:fill="E0E0E0"/>
          </w:tcPr>
          <w:p w14:paraId="1754C746" w14:textId="77777777" w:rsidR="006A53DF" w:rsidRDefault="00000000">
            <w:pPr>
              <w:pStyle w:val="TAH"/>
            </w:pPr>
            <w:r>
              <w:t>ME</w:t>
            </w:r>
          </w:p>
        </w:tc>
        <w:tc>
          <w:tcPr>
            <w:tcW w:w="850" w:type="dxa"/>
            <w:tcBorders>
              <w:bottom w:val="single" w:sz="12" w:space="0" w:color="auto"/>
            </w:tcBorders>
            <w:shd w:val="clear" w:color="auto" w:fill="E0E0E0"/>
          </w:tcPr>
          <w:p w14:paraId="1754C747" w14:textId="77777777" w:rsidR="006A53DF" w:rsidRDefault="00000000">
            <w:pPr>
              <w:pStyle w:val="TAH"/>
            </w:pPr>
            <w:r>
              <w:t>AN</w:t>
            </w:r>
          </w:p>
        </w:tc>
        <w:tc>
          <w:tcPr>
            <w:tcW w:w="851" w:type="dxa"/>
            <w:tcBorders>
              <w:bottom w:val="single" w:sz="12" w:space="0" w:color="auto"/>
            </w:tcBorders>
            <w:shd w:val="clear" w:color="auto" w:fill="E0E0E0"/>
          </w:tcPr>
          <w:p w14:paraId="1754C748" w14:textId="77777777" w:rsidR="006A53DF" w:rsidRDefault="00000000">
            <w:pPr>
              <w:pStyle w:val="TAH"/>
            </w:pPr>
            <w:r>
              <w:t>CN</w:t>
            </w:r>
          </w:p>
        </w:tc>
        <w:tc>
          <w:tcPr>
            <w:tcW w:w="1752" w:type="dxa"/>
            <w:tcBorders>
              <w:bottom w:val="single" w:sz="12" w:space="0" w:color="auto"/>
            </w:tcBorders>
            <w:shd w:val="clear" w:color="auto" w:fill="E0E0E0"/>
          </w:tcPr>
          <w:p w14:paraId="1754C749" w14:textId="77777777" w:rsidR="006A53DF" w:rsidRDefault="00000000">
            <w:pPr>
              <w:pStyle w:val="TAH"/>
            </w:pPr>
            <w:r>
              <w:t>Others (specify)</w:t>
            </w:r>
          </w:p>
        </w:tc>
      </w:tr>
      <w:tr w:rsidR="006A53DF" w14:paraId="1754C751" w14:textId="77777777">
        <w:trPr>
          <w:cantSplit/>
          <w:jc w:val="center"/>
        </w:trPr>
        <w:tc>
          <w:tcPr>
            <w:tcW w:w="1515" w:type="dxa"/>
            <w:tcBorders>
              <w:top w:val="nil"/>
              <w:right w:val="single" w:sz="12" w:space="0" w:color="auto"/>
            </w:tcBorders>
          </w:tcPr>
          <w:p w14:paraId="1754C74B" w14:textId="77777777" w:rsidR="006A53DF" w:rsidRDefault="00000000">
            <w:pPr>
              <w:pStyle w:val="TAH"/>
            </w:pPr>
            <w:r>
              <w:t>Yes</w:t>
            </w:r>
          </w:p>
        </w:tc>
        <w:tc>
          <w:tcPr>
            <w:tcW w:w="1275" w:type="dxa"/>
            <w:tcBorders>
              <w:top w:val="nil"/>
              <w:left w:val="nil"/>
            </w:tcBorders>
          </w:tcPr>
          <w:p w14:paraId="1754C74C" w14:textId="77777777" w:rsidR="006A53DF" w:rsidRDefault="006A53DF">
            <w:pPr>
              <w:pStyle w:val="TAC"/>
            </w:pPr>
          </w:p>
        </w:tc>
        <w:tc>
          <w:tcPr>
            <w:tcW w:w="1037" w:type="dxa"/>
            <w:tcBorders>
              <w:top w:val="nil"/>
            </w:tcBorders>
          </w:tcPr>
          <w:p w14:paraId="1754C74D" w14:textId="77777777" w:rsidR="006A53DF" w:rsidRDefault="006A53DF">
            <w:pPr>
              <w:pStyle w:val="TAC"/>
            </w:pPr>
          </w:p>
        </w:tc>
        <w:tc>
          <w:tcPr>
            <w:tcW w:w="850" w:type="dxa"/>
            <w:tcBorders>
              <w:top w:val="nil"/>
            </w:tcBorders>
          </w:tcPr>
          <w:p w14:paraId="1754C74E" w14:textId="77777777" w:rsidR="006A53DF" w:rsidRDefault="00000000">
            <w:pPr>
              <w:pStyle w:val="TAC"/>
              <w:rPr>
                <w:rFonts w:eastAsia="宋体"/>
                <w:lang w:val="en-US" w:eastAsia="zh-CN"/>
              </w:rPr>
            </w:pPr>
            <w:r>
              <w:rPr>
                <w:rFonts w:eastAsia="宋体" w:hint="eastAsia"/>
                <w:lang w:val="en-US" w:eastAsia="zh-CN"/>
              </w:rPr>
              <w:t>X</w:t>
            </w:r>
          </w:p>
        </w:tc>
        <w:tc>
          <w:tcPr>
            <w:tcW w:w="851" w:type="dxa"/>
            <w:tcBorders>
              <w:top w:val="nil"/>
            </w:tcBorders>
          </w:tcPr>
          <w:p w14:paraId="1754C74F" w14:textId="77777777" w:rsidR="006A53DF" w:rsidRDefault="00000000">
            <w:pPr>
              <w:pStyle w:val="TAC"/>
              <w:rPr>
                <w:rFonts w:eastAsia="宋体"/>
                <w:lang w:val="en-US" w:eastAsia="zh-CN"/>
              </w:rPr>
            </w:pPr>
            <w:r>
              <w:rPr>
                <w:rFonts w:eastAsia="宋体" w:hint="eastAsia"/>
                <w:lang w:val="en-US" w:eastAsia="zh-CN"/>
              </w:rPr>
              <w:t>X</w:t>
            </w:r>
          </w:p>
        </w:tc>
        <w:tc>
          <w:tcPr>
            <w:tcW w:w="1752" w:type="dxa"/>
            <w:tcBorders>
              <w:top w:val="nil"/>
            </w:tcBorders>
          </w:tcPr>
          <w:p w14:paraId="1754C750" w14:textId="77777777" w:rsidR="006A53DF" w:rsidRDefault="006A53DF">
            <w:pPr>
              <w:pStyle w:val="TAC"/>
            </w:pPr>
          </w:p>
        </w:tc>
      </w:tr>
      <w:tr w:rsidR="006A53DF" w14:paraId="1754C758" w14:textId="77777777">
        <w:trPr>
          <w:cantSplit/>
          <w:jc w:val="center"/>
        </w:trPr>
        <w:tc>
          <w:tcPr>
            <w:tcW w:w="1515" w:type="dxa"/>
            <w:tcBorders>
              <w:right w:val="single" w:sz="12" w:space="0" w:color="auto"/>
            </w:tcBorders>
          </w:tcPr>
          <w:p w14:paraId="1754C752" w14:textId="77777777" w:rsidR="006A53DF" w:rsidRDefault="00000000">
            <w:pPr>
              <w:pStyle w:val="TAH"/>
            </w:pPr>
            <w:r>
              <w:t>No</w:t>
            </w:r>
          </w:p>
        </w:tc>
        <w:tc>
          <w:tcPr>
            <w:tcW w:w="1275" w:type="dxa"/>
            <w:tcBorders>
              <w:left w:val="nil"/>
            </w:tcBorders>
          </w:tcPr>
          <w:p w14:paraId="1754C753" w14:textId="77777777" w:rsidR="006A53DF" w:rsidRDefault="00000000">
            <w:pPr>
              <w:pStyle w:val="TAC"/>
              <w:rPr>
                <w:rFonts w:eastAsia="宋体"/>
                <w:lang w:val="en-US" w:eastAsia="zh-CN"/>
              </w:rPr>
            </w:pPr>
            <w:r>
              <w:rPr>
                <w:rFonts w:eastAsia="宋体" w:hint="eastAsia"/>
                <w:lang w:val="en-US" w:eastAsia="zh-CN"/>
              </w:rPr>
              <w:t>X</w:t>
            </w:r>
          </w:p>
        </w:tc>
        <w:tc>
          <w:tcPr>
            <w:tcW w:w="1037" w:type="dxa"/>
          </w:tcPr>
          <w:p w14:paraId="1754C754" w14:textId="77777777" w:rsidR="006A53DF" w:rsidRDefault="00000000">
            <w:pPr>
              <w:pStyle w:val="TAC"/>
              <w:rPr>
                <w:rFonts w:eastAsia="宋体"/>
                <w:lang w:val="en-US" w:eastAsia="zh-CN"/>
              </w:rPr>
            </w:pPr>
            <w:r>
              <w:rPr>
                <w:rFonts w:eastAsia="宋体" w:hint="eastAsia"/>
                <w:lang w:val="en-US" w:eastAsia="zh-CN"/>
              </w:rPr>
              <w:t>X</w:t>
            </w:r>
          </w:p>
        </w:tc>
        <w:tc>
          <w:tcPr>
            <w:tcW w:w="850" w:type="dxa"/>
          </w:tcPr>
          <w:p w14:paraId="1754C755" w14:textId="77777777" w:rsidR="006A53DF" w:rsidRDefault="006A53DF">
            <w:pPr>
              <w:pStyle w:val="TAC"/>
            </w:pPr>
          </w:p>
        </w:tc>
        <w:tc>
          <w:tcPr>
            <w:tcW w:w="851" w:type="dxa"/>
          </w:tcPr>
          <w:p w14:paraId="1754C756" w14:textId="77777777" w:rsidR="006A53DF" w:rsidRDefault="006A53DF">
            <w:pPr>
              <w:pStyle w:val="TAC"/>
            </w:pPr>
          </w:p>
        </w:tc>
        <w:tc>
          <w:tcPr>
            <w:tcW w:w="1752" w:type="dxa"/>
          </w:tcPr>
          <w:p w14:paraId="1754C757" w14:textId="77777777" w:rsidR="006A53DF" w:rsidRDefault="006A53DF">
            <w:pPr>
              <w:pStyle w:val="TAC"/>
            </w:pPr>
          </w:p>
        </w:tc>
      </w:tr>
      <w:tr w:rsidR="006A53DF" w14:paraId="1754C75F" w14:textId="77777777">
        <w:trPr>
          <w:cantSplit/>
          <w:jc w:val="center"/>
        </w:trPr>
        <w:tc>
          <w:tcPr>
            <w:tcW w:w="1515" w:type="dxa"/>
            <w:tcBorders>
              <w:right w:val="single" w:sz="12" w:space="0" w:color="auto"/>
            </w:tcBorders>
          </w:tcPr>
          <w:p w14:paraId="1754C759" w14:textId="77777777" w:rsidR="006A53DF" w:rsidRDefault="00000000">
            <w:pPr>
              <w:pStyle w:val="TAH"/>
            </w:pPr>
            <w:r>
              <w:t>Don't know</w:t>
            </w:r>
          </w:p>
        </w:tc>
        <w:tc>
          <w:tcPr>
            <w:tcW w:w="1275" w:type="dxa"/>
            <w:tcBorders>
              <w:left w:val="nil"/>
            </w:tcBorders>
          </w:tcPr>
          <w:p w14:paraId="1754C75A" w14:textId="77777777" w:rsidR="006A53DF" w:rsidRDefault="006A53DF">
            <w:pPr>
              <w:pStyle w:val="TAC"/>
            </w:pPr>
          </w:p>
        </w:tc>
        <w:tc>
          <w:tcPr>
            <w:tcW w:w="1037" w:type="dxa"/>
          </w:tcPr>
          <w:p w14:paraId="1754C75B" w14:textId="77777777" w:rsidR="006A53DF" w:rsidRDefault="006A53DF">
            <w:pPr>
              <w:pStyle w:val="TAC"/>
            </w:pPr>
          </w:p>
        </w:tc>
        <w:tc>
          <w:tcPr>
            <w:tcW w:w="850" w:type="dxa"/>
          </w:tcPr>
          <w:p w14:paraId="1754C75C" w14:textId="77777777" w:rsidR="006A53DF" w:rsidRDefault="006A53DF">
            <w:pPr>
              <w:pStyle w:val="TAC"/>
            </w:pPr>
          </w:p>
        </w:tc>
        <w:tc>
          <w:tcPr>
            <w:tcW w:w="851" w:type="dxa"/>
          </w:tcPr>
          <w:p w14:paraId="1754C75D" w14:textId="77777777" w:rsidR="006A53DF" w:rsidRDefault="006A53DF">
            <w:pPr>
              <w:pStyle w:val="TAC"/>
            </w:pPr>
          </w:p>
        </w:tc>
        <w:tc>
          <w:tcPr>
            <w:tcW w:w="1752" w:type="dxa"/>
          </w:tcPr>
          <w:p w14:paraId="1754C75E" w14:textId="77777777" w:rsidR="006A53DF" w:rsidRDefault="00000000">
            <w:pPr>
              <w:pStyle w:val="TAC"/>
              <w:rPr>
                <w:rFonts w:eastAsia="宋体"/>
                <w:lang w:val="en-US" w:eastAsia="zh-CN"/>
              </w:rPr>
            </w:pPr>
            <w:r>
              <w:rPr>
                <w:rFonts w:eastAsia="宋体" w:hint="eastAsia"/>
                <w:lang w:val="en-US" w:eastAsia="zh-CN"/>
              </w:rPr>
              <w:t>X</w:t>
            </w:r>
          </w:p>
        </w:tc>
      </w:tr>
    </w:tbl>
    <w:p w14:paraId="1754C760" w14:textId="77777777" w:rsidR="006A53DF" w:rsidRDefault="006A53DF"/>
    <w:p w14:paraId="1754C761"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754C762" w14:textId="77777777" w:rsidR="006A53DF"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754C763" w14:textId="77777777" w:rsidR="006A53DF" w:rsidRDefault="00000000">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A53DF" w14:paraId="1754C766" w14:textId="77777777">
        <w:trPr>
          <w:cantSplit/>
          <w:jc w:val="center"/>
        </w:trPr>
        <w:tc>
          <w:tcPr>
            <w:tcW w:w="452" w:type="dxa"/>
          </w:tcPr>
          <w:p w14:paraId="1754C764" w14:textId="77777777" w:rsidR="006A53DF"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1754C765" w14:textId="77777777" w:rsidR="006A53DF" w:rsidRDefault="00000000">
            <w:pPr>
              <w:pStyle w:val="TAH"/>
              <w:ind w:right="-99"/>
              <w:jc w:val="left"/>
              <w:rPr>
                <w:b w:val="0"/>
                <w:bCs/>
                <w:color w:val="0000FF"/>
              </w:rPr>
            </w:pPr>
            <w:r>
              <w:rPr>
                <w:b w:val="0"/>
                <w:bCs/>
                <w:color w:val="0000FF"/>
                <w:sz w:val="20"/>
              </w:rPr>
              <w:t xml:space="preserve">Study </w:t>
            </w:r>
          </w:p>
        </w:tc>
      </w:tr>
      <w:tr w:rsidR="006A53DF" w14:paraId="1754C769" w14:textId="77777777">
        <w:trPr>
          <w:cantSplit/>
          <w:jc w:val="center"/>
        </w:trPr>
        <w:tc>
          <w:tcPr>
            <w:tcW w:w="452" w:type="dxa"/>
          </w:tcPr>
          <w:p w14:paraId="1754C767" w14:textId="77777777" w:rsidR="006A53DF" w:rsidRDefault="006A53DF">
            <w:pPr>
              <w:pStyle w:val="TAC"/>
            </w:pPr>
          </w:p>
        </w:tc>
        <w:tc>
          <w:tcPr>
            <w:tcW w:w="2917" w:type="dxa"/>
            <w:shd w:val="clear" w:color="auto" w:fill="E0E0E0"/>
          </w:tcPr>
          <w:p w14:paraId="1754C768" w14:textId="77777777" w:rsidR="006A53DF" w:rsidRDefault="00000000">
            <w:pPr>
              <w:pStyle w:val="TAH"/>
              <w:ind w:right="-99"/>
              <w:jc w:val="left"/>
              <w:rPr>
                <w:b w:val="0"/>
                <w:bCs/>
                <w:color w:val="auto"/>
              </w:rPr>
            </w:pPr>
            <w:r>
              <w:rPr>
                <w:b w:val="0"/>
                <w:bCs/>
                <w:color w:val="auto"/>
                <w:sz w:val="20"/>
              </w:rPr>
              <w:t>Normative – Stage 1</w:t>
            </w:r>
          </w:p>
        </w:tc>
      </w:tr>
      <w:tr w:rsidR="006A53DF" w14:paraId="1754C76C" w14:textId="77777777">
        <w:trPr>
          <w:cantSplit/>
          <w:jc w:val="center"/>
        </w:trPr>
        <w:tc>
          <w:tcPr>
            <w:tcW w:w="452" w:type="dxa"/>
          </w:tcPr>
          <w:p w14:paraId="1754C76A" w14:textId="77777777" w:rsidR="006A53DF" w:rsidRDefault="006A53DF">
            <w:pPr>
              <w:pStyle w:val="TAC"/>
            </w:pPr>
          </w:p>
        </w:tc>
        <w:tc>
          <w:tcPr>
            <w:tcW w:w="2917" w:type="dxa"/>
            <w:shd w:val="clear" w:color="auto" w:fill="E0E0E0"/>
          </w:tcPr>
          <w:p w14:paraId="1754C76B" w14:textId="77777777" w:rsidR="006A53DF" w:rsidRDefault="00000000">
            <w:pPr>
              <w:pStyle w:val="TAH"/>
              <w:ind w:right="-99"/>
              <w:jc w:val="left"/>
              <w:rPr>
                <w:b w:val="0"/>
                <w:bCs/>
                <w:color w:val="auto"/>
              </w:rPr>
            </w:pPr>
            <w:r>
              <w:rPr>
                <w:b w:val="0"/>
                <w:bCs/>
                <w:color w:val="auto"/>
                <w:sz w:val="20"/>
              </w:rPr>
              <w:t>Normative – Stage 2</w:t>
            </w:r>
          </w:p>
        </w:tc>
      </w:tr>
      <w:tr w:rsidR="006A53DF" w14:paraId="1754C76F" w14:textId="77777777">
        <w:trPr>
          <w:cantSplit/>
          <w:jc w:val="center"/>
        </w:trPr>
        <w:tc>
          <w:tcPr>
            <w:tcW w:w="452" w:type="dxa"/>
          </w:tcPr>
          <w:p w14:paraId="1754C76D" w14:textId="77777777" w:rsidR="006A53DF" w:rsidRDefault="006A53DF">
            <w:pPr>
              <w:pStyle w:val="TAC"/>
            </w:pPr>
          </w:p>
        </w:tc>
        <w:tc>
          <w:tcPr>
            <w:tcW w:w="2917" w:type="dxa"/>
            <w:shd w:val="clear" w:color="auto" w:fill="E0E0E0"/>
          </w:tcPr>
          <w:p w14:paraId="1754C76E" w14:textId="77777777" w:rsidR="006A53DF" w:rsidRDefault="00000000">
            <w:pPr>
              <w:pStyle w:val="TAH"/>
              <w:ind w:right="-99"/>
              <w:jc w:val="left"/>
              <w:rPr>
                <w:b w:val="0"/>
                <w:bCs/>
                <w:color w:val="auto"/>
              </w:rPr>
            </w:pPr>
            <w:r>
              <w:rPr>
                <w:b w:val="0"/>
                <w:bCs/>
                <w:color w:val="auto"/>
                <w:sz w:val="20"/>
              </w:rPr>
              <w:t>Normative – Stage 3</w:t>
            </w:r>
          </w:p>
        </w:tc>
      </w:tr>
      <w:tr w:rsidR="006A53DF" w14:paraId="1754C772" w14:textId="77777777">
        <w:trPr>
          <w:cantSplit/>
          <w:jc w:val="center"/>
        </w:trPr>
        <w:tc>
          <w:tcPr>
            <w:tcW w:w="452" w:type="dxa"/>
          </w:tcPr>
          <w:p w14:paraId="1754C770" w14:textId="77777777" w:rsidR="006A53DF" w:rsidRDefault="006A53DF">
            <w:pPr>
              <w:pStyle w:val="TAC"/>
            </w:pPr>
          </w:p>
        </w:tc>
        <w:tc>
          <w:tcPr>
            <w:tcW w:w="2917" w:type="dxa"/>
            <w:shd w:val="clear" w:color="auto" w:fill="E0E0E0"/>
          </w:tcPr>
          <w:p w14:paraId="1754C771" w14:textId="77777777" w:rsidR="006A53DF" w:rsidRDefault="00000000">
            <w:pPr>
              <w:pStyle w:val="TAH"/>
              <w:ind w:right="-99"/>
              <w:jc w:val="left"/>
              <w:rPr>
                <w:b w:val="0"/>
                <w:bCs/>
                <w:color w:val="auto"/>
              </w:rPr>
            </w:pPr>
            <w:r>
              <w:rPr>
                <w:b w:val="0"/>
                <w:bCs/>
                <w:color w:val="auto"/>
                <w:sz w:val="20"/>
              </w:rPr>
              <w:t>Normative – Other*</w:t>
            </w:r>
          </w:p>
        </w:tc>
      </w:tr>
    </w:tbl>
    <w:p w14:paraId="1754C773" w14:textId="77777777" w:rsidR="006A53DF" w:rsidRDefault="00000000">
      <w:pPr>
        <w:ind w:right="-99"/>
        <w:rPr>
          <w:b/>
        </w:rPr>
      </w:pPr>
      <w:r>
        <w:rPr>
          <w:b/>
        </w:rPr>
        <w:t>* Other = e.g. testing</w:t>
      </w:r>
    </w:p>
    <w:p w14:paraId="1754C774" w14:textId="77777777" w:rsidR="006A53DF" w:rsidRDefault="006A53DF">
      <w:pPr>
        <w:ind w:right="-99"/>
        <w:rPr>
          <w:b/>
        </w:rPr>
      </w:pPr>
    </w:p>
    <w:p w14:paraId="1754C775" w14:textId="77777777" w:rsidR="006A53DF"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A53DF" w14:paraId="1754C777" w14:textId="77777777">
        <w:trPr>
          <w:cantSplit/>
          <w:jc w:val="center"/>
        </w:trPr>
        <w:tc>
          <w:tcPr>
            <w:tcW w:w="9313" w:type="dxa"/>
            <w:gridSpan w:val="4"/>
            <w:shd w:val="clear" w:color="auto" w:fill="E0E0E0"/>
          </w:tcPr>
          <w:p w14:paraId="1754C776" w14:textId="77777777" w:rsidR="006A53DF" w:rsidRDefault="00000000">
            <w:pPr>
              <w:pStyle w:val="TAH"/>
              <w:ind w:right="-99"/>
              <w:jc w:val="left"/>
            </w:pPr>
            <w:r>
              <w:t xml:space="preserve">Parent Work / Study Items </w:t>
            </w:r>
          </w:p>
        </w:tc>
      </w:tr>
      <w:tr w:rsidR="006A53DF" w14:paraId="1754C77C" w14:textId="77777777">
        <w:trPr>
          <w:cantSplit/>
          <w:jc w:val="center"/>
        </w:trPr>
        <w:tc>
          <w:tcPr>
            <w:tcW w:w="1101" w:type="dxa"/>
            <w:shd w:val="clear" w:color="auto" w:fill="E0E0E0"/>
          </w:tcPr>
          <w:p w14:paraId="1754C778" w14:textId="77777777" w:rsidR="006A53DF" w:rsidRDefault="00000000">
            <w:pPr>
              <w:pStyle w:val="TAH"/>
              <w:ind w:right="-99"/>
              <w:jc w:val="left"/>
            </w:pPr>
            <w:r>
              <w:t>Acronym</w:t>
            </w:r>
          </w:p>
        </w:tc>
        <w:tc>
          <w:tcPr>
            <w:tcW w:w="1101" w:type="dxa"/>
            <w:shd w:val="clear" w:color="auto" w:fill="E0E0E0"/>
          </w:tcPr>
          <w:p w14:paraId="1754C779" w14:textId="77777777" w:rsidR="006A53DF" w:rsidRDefault="00000000">
            <w:pPr>
              <w:pStyle w:val="TAH"/>
              <w:ind w:right="-99"/>
              <w:jc w:val="left"/>
            </w:pPr>
            <w:r>
              <w:t>Working Group</w:t>
            </w:r>
          </w:p>
        </w:tc>
        <w:tc>
          <w:tcPr>
            <w:tcW w:w="1101" w:type="dxa"/>
            <w:shd w:val="clear" w:color="auto" w:fill="E0E0E0"/>
          </w:tcPr>
          <w:p w14:paraId="1754C77A" w14:textId="77777777" w:rsidR="006A53DF" w:rsidRDefault="00000000">
            <w:pPr>
              <w:pStyle w:val="TAH"/>
              <w:ind w:right="-99"/>
              <w:jc w:val="left"/>
            </w:pPr>
            <w:r>
              <w:t>Unique ID</w:t>
            </w:r>
          </w:p>
        </w:tc>
        <w:tc>
          <w:tcPr>
            <w:tcW w:w="6010" w:type="dxa"/>
            <w:shd w:val="clear" w:color="auto" w:fill="E0E0E0"/>
          </w:tcPr>
          <w:p w14:paraId="1754C77B" w14:textId="77777777" w:rsidR="006A53DF" w:rsidRDefault="00000000">
            <w:pPr>
              <w:pStyle w:val="TAH"/>
              <w:ind w:right="-99"/>
              <w:jc w:val="left"/>
            </w:pPr>
            <w:r>
              <w:t>Title (as in 3GPP Work Plan)</w:t>
            </w:r>
          </w:p>
        </w:tc>
      </w:tr>
      <w:tr w:rsidR="006A53DF" w14:paraId="1754C781" w14:textId="77777777">
        <w:trPr>
          <w:cantSplit/>
          <w:jc w:val="center"/>
        </w:trPr>
        <w:tc>
          <w:tcPr>
            <w:tcW w:w="1101" w:type="dxa"/>
          </w:tcPr>
          <w:p w14:paraId="1754C77D" w14:textId="77777777" w:rsidR="006A53DF" w:rsidRDefault="006A53DF">
            <w:pPr>
              <w:pStyle w:val="TAL"/>
            </w:pPr>
          </w:p>
        </w:tc>
        <w:tc>
          <w:tcPr>
            <w:tcW w:w="1101" w:type="dxa"/>
          </w:tcPr>
          <w:p w14:paraId="1754C77E" w14:textId="77777777" w:rsidR="006A53DF" w:rsidRDefault="006A53DF">
            <w:pPr>
              <w:pStyle w:val="TAL"/>
            </w:pPr>
          </w:p>
        </w:tc>
        <w:tc>
          <w:tcPr>
            <w:tcW w:w="1101" w:type="dxa"/>
          </w:tcPr>
          <w:p w14:paraId="1754C77F" w14:textId="77777777" w:rsidR="006A53DF" w:rsidRDefault="006A53DF">
            <w:pPr>
              <w:pStyle w:val="TAL"/>
            </w:pPr>
          </w:p>
        </w:tc>
        <w:tc>
          <w:tcPr>
            <w:tcW w:w="6010" w:type="dxa"/>
          </w:tcPr>
          <w:p w14:paraId="1754C780" w14:textId="77777777" w:rsidR="006A53DF" w:rsidRDefault="006A53DF">
            <w:pPr>
              <w:pStyle w:val="TAL"/>
            </w:pPr>
          </w:p>
        </w:tc>
      </w:tr>
    </w:tbl>
    <w:p w14:paraId="1754C782" w14:textId="77777777" w:rsidR="006A53DF" w:rsidRDefault="006A53DF"/>
    <w:p w14:paraId="1754C783" w14:textId="77777777" w:rsidR="006A53DF"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A53DF" w14:paraId="1754C785" w14:textId="77777777">
        <w:trPr>
          <w:cantSplit/>
          <w:jc w:val="center"/>
        </w:trPr>
        <w:tc>
          <w:tcPr>
            <w:tcW w:w="9526" w:type="dxa"/>
            <w:gridSpan w:val="3"/>
            <w:shd w:val="clear" w:color="auto" w:fill="E0E0E0"/>
          </w:tcPr>
          <w:p w14:paraId="1754C784" w14:textId="77777777" w:rsidR="006A53DF" w:rsidRDefault="00000000">
            <w:pPr>
              <w:pStyle w:val="TAH"/>
            </w:pPr>
            <w:r>
              <w:t>Other related Work /Study Items (if any)</w:t>
            </w:r>
          </w:p>
        </w:tc>
      </w:tr>
      <w:tr w:rsidR="006A53DF" w14:paraId="1754C789" w14:textId="77777777">
        <w:trPr>
          <w:cantSplit/>
          <w:jc w:val="center"/>
        </w:trPr>
        <w:tc>
          <w:tcPr>
            <w:tcW w:w="1101" w:type="dxa"/>
            <w:shd w:val="clear" w:color="auto" w:fill="E0E0E0"/>
          </w:tcPr>
          <w:p w14:paraId="1754C786" w14:textId="77777777" w:rsidR="006A53DF" w:rsidRDefault="00000000">
            <w:pPr>
              <w:pStyle w:val="TAH"/>
            </w:pPr>
            <w:r>
              <w:t>Unique ID</w:t>
            </w:r>
          </w:p>
        </w:tc>
        <w:tc>
          <w:tcPr>
            <w:tcW w:w="3326" w:type="dxa"/>
            <w:shd w:val="clear" w:color="auto" w:fill="E0E0E0"/>
          </w:tcPr>
          <w:p w14:paraId="1754C787" w14:textId="77777777" w:rsidR="006A53DF" w:rsidRDefault="00000000">
            <w:pPr>
              <w:pStyle w:val="TAH"/>
            </w:pPr>
            <w:r>
              <w:t>Title</w:t>
            </w:r>
          </w:p>
        </w:tc>
        <w:tc>
          <w:tcPr>
            <w:tcW w:w="5099" w:type="dxa"/>
            <w:shd w:val="clear" w:color="auto" w:fill="E0E0E0"/>
          </w:tcPr>
          <w:p w14:paraId="1754C788" w14:textId="77777777" w:rsidR="006A53DF" w:rsidRDefault="00000000">
            <w:pPr>
              <w:pStyle w:val="TAH"/>
            </w:pPr>
            <w:r>
              <w:t>Nature of relationship</w:t>
            </w:r>
          </w:p>
        </w:tc>
      </w:tr>
      <w:tr w:rsidR="006A53DF" w14:paraId="1754C78D" w14:textId="77777777">
        <w:trPr>
          <w:cantSplit/>
          <w:jc w:val="center"/>
        </w:trPr>
        <w:tc>
          <w:tcPr>
            <w:tcW w:w="1101" w:type="dxa"/>
          </w:tcPr>
          <w:p w14:paraId="1754C78A" w14:textId="77777777" w:rsidR="006A53DF" w:rsidRDefault="00000000">
            <w:pPr>
              <w:pStyle w:val="TAL"/>
            </w:pPr>
            <w:r>
              <w:rPr>
                <w:rFonts w:hint="eastAsia"/>
              </w:rPr>
              <w:t>1050110</w:t>
            </w:r>
          </w:p>
        </w:tc>
        <w:tc>
          <w:tcPr>
            <w:tcW w:w="3326" w:type="dxa"/>
          </w:tcPr>
          <w:p w14:paraId="1754C78B" w14:textId="77777777" w:rsidR="006A53DF" w:rsidRDefault="00000000">
            <w:pPr>
              <w:pStyle w:val="TAL"/>
              <w:rPr>
                <w:lang w:eastAsia="zh-CN"/>
              </w:rPr>
            </w:pPr>
            <w:r>
              <w:rPr>
                <w:lang w:eastAsia="zh-CN"/>
              </w:rPr>
              <w:t>Study on 6G Use Cases and Service Requirements; Stage 1</w:t>
            </w:r>
          </w:p>
        </w:tc>
        <w:tc>
          <w:tcPr>
            <w:tcW w:w="5099" w:type="dxa"/>
          </w:tcPr>
          <w:p w14:paraId="1754C78C" w14:textId="77777777" w:rsidR="006A53DF" w:rsidRDefault="00000000">
            <w:pPr>
              <w:pStyle w:val="Guidance"/>
              <w:rPr>
                <w:rFonts w:eastAsiaTheme="minorEastAsia"/>
                <w:lang w:val="en-US" w:eastAsia="zh-CN"/>
              </w:rPr>
            </w:pPr>
            <w:r>
              <w:rPr>
                <w:rFonts w:hint="eastAsia"/>
                <w:lang w:val="en-US" w:eastAsia="zh-CN"/>
              </w:rPr>
              <w:t>Management requirements related to SA1</w:t>
            </w:r>
          </w:p>
        </w:tc>
      </w:tr>
      <w:tr w:rsidR="006A53DF" w14:paraId="1754C791" w14:textId="77777777">
        <w:trPr>
          <w:cantSplit/>
          <w:jc w:val="center"/>
        </w:trPr>
        <w:tc>
          <w:tcPr>
            <w:tcW w:w="1101" w:type="dxa"/>
          </w:tcPr>
          <w:p w14:paraId="1754C78E" w14:textId="77777777" w:rsidR="006A53DF" w:rsidRDefault="00000000">
            <w:pPr>
              <w:pStyle w:val="TAL"/>
            </w:pPr>
            <w:r>
              <w:t>1060079</w:t>
            </w:r>
          </w:p>
        </w:tc>
        <w:tc>
          <w:tcPr>
            <w:tcW w:w="3326" w:type="dxa"/>
          </w:tcPr>
          <w:p w14:paraId="1754C78F" w14:textId="77777777" w:rsidR="006A53DF" w:rsidRDefault="00000000">
            <w:pPr>
              <w:pStyle w:val="TAL"/>
            </w:pPr>
            <w:r>
              <w:t>Study on 6G Scenarios and Requirements</w:t>
            </w:r>
          </w:p>
        </w:tc>
        <w:tc>
          <w:tcPr>
            <w:tcW w:w="5099" w:type="dxa"/>
          </w:tcPr>
          <w:p w14:paraId="1754C790" w14:textId="77777777" w:rsidR="006A53DF" w:rsidRDefault="00000000">
            <w:pPr>
              <w:pStyle w:val="Guidance"/>
              <w:rPr>
                <w:rFonts w:eastAsiaTheme="minorEastAsia"/>
                <w:lang w:val="en-US" w:eastAsia="zh-CN"/>
              </w:rPr>
            </w:pPr>
            <w:r>
              <w:rPr>
                <w:rFonts w:hint="eastAsia"/>
                <w:lang w:val="en-US" w:eastAsia="zh-CN"/>
              </w:rPr>
              <w:t>Management requirement related to RAN</w:t>
            </w:r>
          </w:p>
        </w:tc>
      </w:tr>
      <w:tr w:rsidR="006A53DF" w14:paraId="1754C795" w14:textId="77777777">
        <w:trPr>
          <w:cantSplit/>
          <w:jc w:val="center"/>
        </w:trPr>
        <w:tc>
          <w:tcPr>
            <w:tcW w:w="1101" w:type="dxa"/>
          </w:tcPr>
          <w:p w14:paraId="1754C792" w14:textId="77777777" w:rsidR="006A53DF" w:rsidRDefault="00000000">
            <w:pPr>
              <w:pStyle w:val="TAL"/>
            </w:pPr>
            <w:r>
              <w:rPr>
                <w:rFonts w:hint="eastAsia"/>
              </w:rPr>
              <w:t>1080057</w:t>
            </w:r>
          </w:p>
        </w:tc>
        <w:tc>
          <w:tcPr>
            <w:tcW w:w="3326" w:type="dxa"/>
          </w:tcPr>
          <w:p w14:paraId="1754C793" w14:textId="77777777" w:rsidR="006A53DF" w:rsidRDefault="00000000">
            <w:pPr>
              <w:pStyle w:val="TAL"/>
              <w:rPr>
                <w:lang w:eastAsia="zh-CN"/>
              </w:rPr>
            </w:pPr>
            <w:r>
              <w:rPr>
                <w:lang w:eastAsia="zh-CN"/>
              </w:rPr>
              <w:t>Study on Architecture for 6G System</w:t>
            </w:r>
          </w:p>
        </w:tc>
        <w:tc>
          <w:tcPr>
            <w:tcW w:w="5099" w:type="dxa"/>
          </w:tcPr>
          <w:p w14:paraId="1754C794" w14:textId="77777777" w:rsidR="006A53DF" w:rsidRDefault="00000000">
            <w:pPr>
              <w:pStyle w:val="Guidance"/>
              <w:rPr>
                <w:lang w:val="en-US"/>
              </w:rPr>
            </w:pPr>
            <w:r>
              <w:rPr>
                <w:rFonts w:hint="eastAsia"/>
                <w:lang w:val="en-US" w:eastAsia="zh-CN"/>
              </w:rPr>
              <w:t>Management requirements related to SA2</w:t>
            </w:r>
          </w:p>
        </w:tc>
      </w:tr>
      <w:tr w:rsidR="006A53DF" w14:paraId="1754C799" w14:textId="77777777">
        <w:trPr>
          <w:cantSplit/>
          <w:jc w:val="center"/>
        </w:trPr>
        <w:tc>
          <w:tcPr>
            <w:tcW w:w="1101" w:type="dxa"/>
          </w:tcPr>
          <w:p w14:paraId="1754C796" w14:textId="77777777" w:rsidR="006A53DF" w:rsidRDefault="00000000">
            <w:pPr>
              <w:pStyle w:val="TAL"/>
              <w:rPr>
                <w:rFonts w:eastAsia="宋体"/>
                <w:lang w:val="en-US" w:eastAsia="zh-CN"/>
              </w:rPr>
            </w:pPr>
            <w:r>
              <w:rPr>
                <w:rFonts w:eastAsia="宋体" w:hint="eastAsia"/>
                <w:lang w:val="en-US" w:eastAsia="zh-CN"/>
              </w:rPr>
              <w:t>N/A</w:t>
            </w:r>
          </w:p>
        </w:tc>
        <w:tc>
          <w:tcPr>
            <w:tcW w:w="3326" w:type="dxa"/>
          </w:tcPr>
          <w:p w14:paraId="1754C797" w14:textId="77777777" w:rsidR="006A53DF" w:rsidRDefault="00000000">
            <w:pPr>
              <w:pStyle w:val="TAL"/>
              <w:rPr>
                <w:lang w:eastAsia="zh-CN"/>
              </w:rPr>
            </w:pPr>
            <w:r>
              <w:rPr>
                <w:rFonts w:hint="eastAsia"/>
                <w:lang w:eastAsia="zh-CN"/>
              </w:rPr>
              <w:t>Study on 6G Radio</w:t>
            </w:r>
          </w:p>
        </w:tc>
        <w:tc>
          <w:tcPr>
            <w:tcW w:w="5099" w:type="dxa"/>
          </w:tcPr>
          <w:p w14:paraId="1754C798" w14:textId="77777777" w:rsidR="006A53DF" w:rsidRDefault="00000000">
            <w:pPr>
              <w:pStyle w:val="Guidance"/>
            </w:pPr>
            <w:r>
              <w:rPr>
                <w:rFonts w:hint="eastAsia"/>
                <w:lang w:val="en-US" w:eastAsia="zh-CN"/>
              </w:rPr>
              <w:t>Management requirement related to RAN</w:t>
            </w:r>
          </w:p>
        </w:tc>
      </w:tr>
    </w:tbl>
    <w:p w14:paraId="1754C79A" w14:textId="77777777" w:rsidR="006A53DF" w:rsidRDefault="006A53DF">
      <w:pPr>
        <w:pStyle w:val="FP"/>
      </w:pPr>
    </w:p>
    <w:p w14:paraId="1754C79B"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754C79C" w14:textId="77777777" w:rsidR="006A53DF" w:rsidRDefault="00000000">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754C79D" w14:textId="77777777" w:rsidR="006A53DF" w:rsidRDefault="00000000">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754C79E" w14:textId="77777777" w:rsidR="006A53DF" w:rsidRDefault="00000000">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754C79F" w14:textId="77777777" w:rsidR="006A53DF" w:rsidRDefault="00000000">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754C7A0"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754C7A1" w14:textId="77777777" w:rsidR="006A53DF" w:rsidRDefault="00000000">
      <w:pPr>
        <w:rPr>
          <w:rFonts w:eastAsia="宋体"/>
          <w:shd w:val="clear" w:color="auto" w:fill="FFFFFF" w:themeFill="background1"/>
          <w:lang w:eastAsia="zh-CN"/>
        </w:rPr>
      </w:pPr>
      <w:r>
        <w:rPr>
          <w:rFonts w:eastAsia="宋体"/>
          <w:shd w:val="clear" w:color="auto" w:fill="FFFFFF" w:themeFill="background1"/>
          <w:lang w:eastAsia="zh-CN"/>
        </w:rPr>
        <w:t xml:space="preserve">The study includes the following high level work tasks, and the conclusion will consolidate the 6G </w:t>
      </w:r>
      <w:r>
        <w:rPr>
          <w:rFonts w:eastAsia="宋体" w:hint="eastAsia"/>
          <w:shd w:val="clear" w:color="auto" w:fill="FFFFFF" w:themeFill="background1"/>
          <w:lang w:eastAsia="zh-CN"/>
        </w:rPr>
        <w:t>management and orchestration</w:t>
      </w:r>
      <w:r>
        <w:rPr>
          <w:rFonts w:eastAsia="宋体"/>
          <w:shd w:val="clear" w:color="auto" w:fill="FFFFFF" w:themeFill="background1"/>
          <w:lang w:eastAsia="zh-CN"/>
        </w:rPr>
        <w:t xml:space="preserve"> among all work tasks: </w:t>
      </w:r>
    </w:p>
    <w:p w14:paraId="1754C7A2" w14:textId="77777777" w:rsidR="006A53DF" w:rsidRDefault="006A53DF">
      <w:pPr>
        <w:rPr>
          <w:rFonts w:eastAsia="宋体"/>
          <w:shd w:val="clear" w:color="auto" w:fill="FFFFFF" w:themeFill="background1"/>
          <w:lang w:eastAsia="zh-CN"/>
        </w:rPr>
      </w:pPr>
    </w:p>
    <w:p w14:paraId="1754C7A3" w14:textId="77777777" w:rsidR="006A53DF" w:rsidRDefault="00000000">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754C7A4" w14:textId="77777777" w:rsidR="006A53DF" w:rsidRDefault="006A53DF">
      <w:pPr>
        <w:ind w:leftChars="100" w:left="200"/>
        <w:rPr>
          <w:rFonts w:eastAsia="宋体"/>
          <w:shd w:val="clear" w:color="auto" w:fill="FFFFFF" w:themeFill="background1"/>
        </w:rPr>
      </w:pPr>
    </w:p>
    <w:p w14:paraId="1754C7A5" w14:textId="77777777" w:rsidR="006A53DF" w:rsidRDefault="00000000">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754C7A6" w14:textId="77777777" w:rsidR="006A53DF" w:rsidRDefault="00000000">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r>
        <w:rPr>
          <w:rFonts w:eastAsia="等线" w:hint="eastAsia"/>
          <w:shd w:val="clear" w:color="auto" w:fill="FFFFFF" w:themeFill="background1"/>
          <w:lang w:eastAsia="zh-CN"/>
        </w:rPr>
        <w:t xml:space="preserve"> new or existing management services, interfaces and management functions, and their applicability at specific management layers.</w:t>
      </w:r>
    </w:p>
    <w:p w14:paraId="1754C7A7" w14:textId="77777777" w:rsidR="006A53DF" w:rsidRDefault="00000000">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 and the network architecture defined in other groups (e.g., SA2 and RAN3), including the identification of relevant reference points, services, and management functions needed to enable interoperability.</w:t>
      </w:r>
    </w:p>
    <w:p w14:paraId="1754C7A8" w14:textId="77777777" w:rsidR="006A53DF" w:rsidRDefault="00000000">
      <w:pPr>
        <w:ind w:left="1440" w:hanging="720"/>
        <w:contextualSpacing/>
        <w:rPr>
          <w:rFonts w:eastAsia="等线"/>
          <w:shd w:val="clear" w:color="auto" w:fill="FFFFFF" w:themeFill="background1"/>
          <w:lang w:eastAsia="zh-CN"/>
        </w:rPr>
      </w:pPr>
      <w:r>
        <w:rPr>
          <w:rFonts w:eastAsia="等线"/>
          <w:shd w:val="clear" w:color="auto" w:fill="FFFFFF" w:themeFill="background1"/>
        </w:rPr>
        <w:lastRenderedPageBreak/>
        <w:t>1.4.</w:t>
      </w:r>
      <w:r>
        <w:rPr>
          <w:rFonts w:eastAsia="等线"/>
          <w:shd w:val="clear" w:color="auto" w:fill="FFFFFF" w:themeFill="background1"/>
        </w:rPr>
        <w:tab/>
      </w:r>
      <w:r>
        <w:rPr>
          <w:rFonts w:eastAsia="等线" w:hint="eastAsia"/>
          <w:shd w:val="clear" w:color="auto" w:fill="FFFFFF" w:themeFill="background1"/>
        </w:rPr>
        <w:t xml:space="preserve">Study whether and how to support programmability to deploy and orchestrate </w:t>
      </w:r>
      <w:r>
        <w:t>enabl</w:t>
      </w:r>
      <w:r>
        <w:rPr>
          <w:rFonts w:eastAsia="宋体" w:hint="eastAsia"/>
          <w:lang w:val="en-US" w:eastAsia="zh-CN"/>
        </w:rPr>
        <w:t>ing</w:t>
      </w:r>
      <w:r>
        <w:t xml:space="preserve"> 3</w:t>
      </w:r>
      <w:r>
        <w:rPr>
          <w:vertAlign w:val="superscript"/>
        </w:rPr>
        <w:t>rd</w:t>
      </w:r>
      <w:r>
        <w:t xml:space="preserve"> party applications implementing a MnF with its lifecycle management</w:t>
      </w:r>
      <w:r>
        <w:rPr>
          <w:rFonts w:eastAsia="等线"/>
          <w:shd w:val="clear" w:color="auto" w:fill="FFFFFF" w:themeFill="background1"/>
        </w:rPr>
        <w:t>, at the architectural framework level</w:t>
      </w:r>
      <w:r>
        <w:rPr>
          <w:rFonts w:eastAsia="等线" w:hint="eastAsia"/>
          <w:shd w:val="clear" w:color="auto" w:fill="FFFFFF" w:themeFill="background1"/>
        </w:rPr>
        <w:t>.</w:t>
      </w:r>
    </w:p>
    <w:p w14:paraId="1754C7A9" w14:textId="77777777" w:rsidR="006A53DF" w:rsidRDefault="00000000">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the adoption of agentic autonomous management in 6G management architecture towards Autonomous Networks,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 agent integration fabric</w:t>
      </w:r>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multi-agent collaboration and interactions, enabling agent to utilize/access 6G management provisions.</w:t>
      </w:r>
    </w:p>
    <w:p w14:paraId="1754C7AA" w14:textId="77777777" w:rsidR="006A53DF" w:rsidRDefault="00000000">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6</w:t>
      </w:r>
      <w:r>
        <w:rPr>
          <w:rFonts w:eastAsia="等线"/>
          <w:shd w:val="clear" w:color="auto" w:fill="FFFFFF" w:themeFill="background1"/>
        </w:rPr>
        <w:t>.</w:t>
      </w:r>
      <w:r>
        <w:rPr>
          <w:rFonts w:eastAsia="等线"/>
          <w:shd w:val="clear" w:color="auto" w:fill="FFFFFF" w:themeFill="background1"/>
        </w:rPr>
        <w:tab/>
        <w:t>Study whether and how to support message bus in management architecture for 6G.</w:t>
      </w:r>
    </w:p>
    <w:p w14:paraId="1754C7AB" w14:textId="77777777" w:rsidR="006A53DF" w:rsidRDefault="006A53DF">
      <w:pPr>
        <w:ind w:left="1440" w:hanging="720"/>
        <w:contextualSpacing/>
        <w:rPr>
          <w:rFonts w:eastAsia="等线"/>
          <w:shd w:val="clear" w:color="auto" w:fill="FFFFFF" w:themeFill="background1"/>
        </w:rPr>
      </w:pPr>
    </w:p>
    <w:p w14:paraId="1754C7AC" w14:textId="77777777" w:rsidR="006A53DF" w:rsidRDefault="00000000">
      <w:pPr>
        <w:ind w:left="1440" w:hanging="720"/>
        <w:contextualSpacing/>
        <w:rPr>
          <w:rFonts w:eastAsia="等线"/>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Pr>
          <w:rFonts w:eastAsia="等线" w:hint="eastAsia"/>
          <w:shd w:val="clear" w:color="auto" w:fill="FFFFFF" w:themeFill="background1"/>
          <w:lang w:val="en-US" w:eastAsia="zh-CN"/>
        </w:rPr>
        <w:t>WT#1.6 has dependency on the outcomes of WT#1 in the Rel-20 FS_SBMA_Ph4.</w:t>
      </w:r>
    </w:p>
    <w:p w14:paraId="1754C7AD" w14:textId="77777777" w:rsidR="006A53DF" w:rsidRDefault="006A53DF">
      <w:pPr>
        <w:ind w:left="1440" w:hanging="720"/>
        <w:contextualSpacing/>
        <w:rPr>
          <w:rFonts w:eastAsia="等线"/>
          <w:shd w:val="clear" w:color="auto" w:fill="FFFFFF" w:themeFill="background1"/>
        </w:rPr>
      </w:pPr>
    </w:p>
    <w:p w14:paraId="1754C7AE" w14:textId="77777777" w:rsidR="006A53DF" w:rsidRDefault="00000000">
      <w:pPr>
        <w:ind w:left="1440" w:hanging="720"/>
        <w:contextualSpacing/>
        <w:rPr>
          <w:rFonts w:eastAsia="等线"/>
          <w:shd w:val="clear" w:color="auto" w:fill="FFFFFF" w:themeFill="background1"/>
        </w:rPr>
      </w:pPr>
      <w:r>
        <w:rPr>
          <w:rFonts w:eastAsia="等线"/>
          <w:shd w:val="clear" w:color="auto" w:fill="FFFFFF" w:themeFill="background1"/>
        </w:rPr>
        <w:t>1.</w:t>
      </w:r>
      <w:r>
        <w:rPr>
          <w:rFonts w:eastAsia="等线" w:hint="eastAsia"/>
          <w:shd w:val="clear" w:color="auto" w:fill="FFFFFF" w:themeFill="background1"/>
          <w:lang w:eastAsia="zh-CN"/>
        </w:rPr>
        <w:t>7</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r>
        <w:rPr>
          <w:rFonts w:eastAsia="等线"/>
          <w:shd w:val="clear" w:color="auto" w:fill="FFFFFF" w:themeFill="background1"/>
        </w:rPr>
        <w:t>a</w:t>
      </w:r>
      <w:r>
        <w:rPr>
          <w:rFonts w:eastAsia="等线" w:hint="eastAsia"/>
          <w:shd w:val="clear" w:color="auto" w:fill="FFFFFF" w:themeFill="background1"/>
        </w:rPr>
        <w:t xml:space="preserve"> unified data management framework for different management data types.</w:t>
      </w:r>
    </w:p>
    <w:p w14:paraId="1754C7AF" w14:textId="77777777" w:rsidR="006A53DF" w:rsidRDefault="00000000">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r>
        <w:rPr>
          <w:rFonts w:eastAsia="等线" w:hint="eastAsia"/>
          <w:shd w:val="clear" w:color="auto" w:fill="FFFFFF" w:themeFill="background1"/>
          <w:lang w:eastAsia="zh-CN"/>
        </w:rPr>
        <w:t>8</w:t>
      </w:r>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754C7B0" w14:textId="77777777" w:rsidR="006A53DF" w:rsidRDefault="006A53DF">
      <w:pPr>
        <w:ind w:left="1440" w:hanging="720"/>
        <w:contextualSpacing/>
        <w:rPr>
          <w:rFonts w:eastAsia="等线"/>
          <w:shd w:val="clear" w:color="auto" w:fill="FFFFFF" w:themeFill="background1"/>
          <w:lang w:val="en-US" w:eastAsia="zh-CN"/>
        </w:rPr>
      </w:pPr>
    </w:p>
    <w:p w14:paraId="1754C7B1" w14:textId="77777777" w:rsidR="006A53DF" w:rsidRDefault="006A53DF">
      <w:pPr>
        <w:ind w:left="1440" w:hanging="720"/>
        <w:contextualSpacing/>
        <w:rPr>
          <w:rFonts w:eastAsia="等线"/>
          <w:shd w:val="clear" w:color="auto" w:fill="FFFFFF" w:themeFill="background1"/>
          <w:lang w:eastAsia="zh-CN"/>
        </w:rPr>
      </w:pPr>
    </w:p>
    <w:p w14:paraId="1754C7B2" w14:textId="77777777" w:rsidR="006A53DF" w:rsidRDefault="00000000">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6G management scenarios/use cases to derive requirements and functionalities and feature-level capabilities</w:t>
      </w:r>
      <w:r>
        <w:t xml:space="preserve"> </w:t>
      </w:r>
      <w:r>
        <w:rPr>
          <w:rFonts w:eastAsia="宋体"/>
          <w:shd w:val="clear" w:color="auto" w:fill="FFFFFF" w:themeFill="background1"/>
          <w:lang w:eastAsia="zh-CN"/>
        </w:rPr>
        <w:t>that may or may not directly impact the architectural framework defined in WT#1</w:t>
      </w:r>
      <w:r>
        <w:rPr>
          <w:rFonts w:eastAsia="宋体"/>
          <w:shd w:val="clear" w:color="auto" w:fill="FFFFFF" w:themeFill="background1"/>
          <w:lang w:val="en-US" w:eastAsia="zh-CN"/>
        </w:rPr>
        <w:t xml:space="preserve">. </w:t>
      </w:r>
      <w:r>
        <w:t xml:space="preserve"> </w:t>
      </w:r>
      <w:r>
        <w:rPr>
          <w:rFonts w:eastAsia="宋体"/>
          <w:shd w:val="clear" w:color="auto" w:fill="FFFFFF" w:themeFill="background1"/>
          <w:lang w:eastAsia="zh-CN"/>
        </w:rPr>
        <w:t>This WT covers the following sub-work tasks necessary to support 6G management scenarios and features:</w:t>
      </w:r>
    </w:p>
    <w:p w14:paraId="1754C7B3" w14:textId="77777777" w:rsidR="006A53DF" w:rsidRDefault="006A53DF">
      <w:pPr>
        <w:ind w:leftChars="100" w:left="200"/>
        <w:rPr>
          <w:rFonts w:eastAsia="宋体"/>
          <w:shd w:val="clear" w:color="auto" w:fill="FFFFFF" w:themeFill="background1"/>
          <w:lang w:val="en-US" w:eastAsia="zh-CN"/>
        </w:rPr>
      </w:pPr>
    </w:p>
    <w:p w14:paraId="1754C7B4" w14:textId="77777777" w:rsidR="006A53DF" w:rsidRDefault="00000000">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 for 6G service in SA1 TR 22.870 and identify the management requirements for corresponding management features.</w:t>
      </w:r>
    </w:p>
    <w:p w14:paraId="1754C7B5" w14:textId="77777777" w:rsidR="006A53DF" w:rsidRDefault="00000000">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Investigate the 6G management scenarios for improving network operation efficiency and user experience and identify the management requirements for corresponding management features.</w:t>
      </w:r>
    </w:p>
    <w:p w14:paraId="1754C7B6" w14:textId="77777777" w:rsidR="006A53DF" w:rsidRDefault="00000000">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(define new management capabilities or reuse the existing management capabilities). New technologies (e.g. protocols) potentially used by 6G OAM can be considered to support the identified management requirements.</w:t>
      </w:r>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754C7B7" w14:textId="77777777" w:rsidR="006A53DF" w:rsidRDefault="006A53DF">
      <w:pPr>
        <w:ind w:left="1440" w:hanging="720"/>
        <w:contextualSpacing/>
        <w:rPr>
          <w:rFonts w:eastAsia="等线"/>
          <w:shd w:val="clear" w:color="auto" w:fill="FFFFFF" w:themeFill="background1"/>
          <w:lang w:eastAsia="zh-CN"/>
        </w:rPr>
      </w:pPr>
    </w:p>
    <w:p w14:paraId="1754C7B8" w14:textId="77777777" w:rsidR="006A53DF" w:rsidRDefault="00000000">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Study further advanced management capabilities for lifecycle management, controllability, observability, trustworthiness and sustainability of AI/ML features in 6G system, considering cross-WG alignment on the terminology and procedures pertaining to AI/ML management.</w:t>
      </w:r>
    </w:p>
    <w:p w14:paraId="1754C7B9" w14:textId="77777777" w:rsidR="006A53DF" w:rsidRDefault="006A53DF">
      <w:pPr>
        <w:ind w:left="1440" w:hanging="720"/>
        <w:contextualSpacing/>
        <w:rPr>
          <w:rFonts w:eastAsia="等线"/>
          <w:shd w:val="clear" w:color="auto" w:fill="FFFFFF" w:themeFill="background1"/>
          <w:lang w:eastAsia="zh-CN"/>
        </w:rPr>
      </w:pPr>
    </w:p>
    <w:p w14:paraId="1754C7BA" w14:textId="77777777" w:rsidR="006A53DF" w:rsidRDefault="00000000">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eastAsia="zh-CN"/>
        </w:rPr>
        <w:tab/>
      </w:r>
      <w:r>
        <w:rPr>
          <w:rFonts w:eastAsia="等线"/>
          <w:shd w:val="clear" w:color="auto" w:fill="FFFFFF" w:themeFill="background1"/>
          <w:lang w:eastAsia="zh-CN"/>
        </w:rPr>
        <w:t>2.3.2</w:t>
      </w:r>
      <w:r>
        <w:rPr>
          <w:rFonts w:eastAsia="等线"/>
          <w:b/>
          <w:bCs/>
          <w:shd w:val="clear" w:color="auto" w:fill="FFFFFF" w:themeFill="background1"/>
          <w:lang w:eastAsia="zh-CN"/>
        </w:rPr>
        <w:tab/>
        <w:t>Agent</w:t>
      </w:r>
      <w:r>
        <w:rPr>
          <w:rFonts w:eastAsia="等线" w:hint="eastAsia"/>
          <w:b/>
          <w:bCs/>
          <w:shd w:val="clear" w:color="auto" w:fill="FFFFFF" w:themeFill="background1"/>
          <w:lang w:eastAsia="zh-CN"/>
        </w:rPr>
        <w:t xml:space="preserve">: </w:t>
      </w:r>
      <w:r>
        <w:rPr>
          <w:rFonts w:eastAsia="等线"/>
          <w:shd w:val="clear" w:color="auto" w:fill="FFFFFF" w:themeFill="background1"/>
          <w:lang w:val="en-US" w:eastAsia="zh-CN"/>
        </w:rPr>
        <w:t xml:space="preserve">Study </w:t>
      </w:r>
      <w:r>
        <w:rPr>
          <w:rFonts w:eastAsia="等线" w:hint="eastAsia"/>
          <w:shd w:val="clear" w:color="auto" w:fill="FFFFFF" w:themeFill="background1"/>
          <w:lang w:val="en-US" w:eastAsia="zh-CN"/>
        </w:rPr>
        <w:t>definition of Autonomous Agents and their use for 6G network and service management to the evolution towards autonomy</w:t>
      </w:r>
      <w:r>
        <w:rPr>
          <w:rFonts w:eastAsia="等线"/>
          <w:shd w:val="clear" w:color="auto" w:fill="FFFFFF" w:themeFill="background1"/>
          <w:lang w:val="en-US" w:eastAsia="zh-CN"/>
        </w:rPr>
        <w:t>.</w:t>
      </w:r>
    </w:p>
    <w:p w14:paraId="1754C7BB" w14:textId="77777777" w:rsidR="006A53DF" w:rsidRDefault="006A53DF">
      <w:pPr>
        <w:ind w:left="1440" w:hanging="720"/>
        <w:contextualSpacing/>
        <w:rPr>
          <w:rFonts w:eastAsia="等线"/>
          <w:shd w:val="clear" w:color="auto" w:fill="FFFFFF" w:themeFill="background1"/>
          <w:lang w:val="en-US" w:eastAsia="zh-CN"/>
        </w:rPr>
      </w:pPr>
    </w:p>
    <w:p w14:paraId="1754C7BC" w14:textId="77777777" w:rsidR="006A53DF" w:rsidRDefault="00000000">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Intent-driven Management</w:t>
      </w:r>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 driven capabilities to support delivering, assurance, trouble shooting, verification, pre-evaluation, agent interactions and natural language intents, and support a new solution set for intent modelling, intent provisioning and intent reporting.</w:t>
      </w:r>
    </w:p>
    <w:p w14:paraId="1754C7BD" w14:textId="77777777" w:rsidR="006A53DF" w:rsidRDefault="006A53DF">
      <w:pPr>
        <w:ind w:left="1440" w:hanging="720"/>
        <w:contextualSpacing/>
        <w:rPr>
          <w:rFonts w:eastAsia="等线"/>
          <w:shd w:val="clear" w:color="auto" w:fill="FFFFFF" w:themeFill="background1"/>
          <w:lang w:val="en-US" w:eastAsia="zh-CN"/>
        </w:rPr>
      </w:pPr>
    </w:p>
    <w:p w14:paraId="1754C7BE" w14:textId="77777777" w:rsidR="006A53DF" w:rsidRDefault="00000000">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2.3.4</w:t>
      </w:r>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the feature of semantic network management in 3GPP management system, focusing on defining semantic and knowledge and how the adoption of this feature may impact 6G management architecture and how it relates to data management.</w:t>
      </w:r>
    </w:p>
    <w:p w14:paraId="1754C7BF" w14:textId="77777777" w:rsidR="006A53DF" w:rsidRDefault="006A53DF">
      <w:pPr>
        <w:ind w:left="1440" w:hanging="720"/>
        <w:contextualSpacing/>
        <w:rPr>
          <w:rFonts w:eastAsia="等线"/>
          <w:shd w:val="clear" w:color="auto" w:fill="FFFFFF" w:themeFill="background1"/>
          <w:lang w:val="en-US" w:eastAsia="zh-CN"/>
        </w:rPr>
      </w:pPr>
    </w:p>
    <w:p w14:paraId="1754C7C0" w14:textId="77777777" w:rsidR="006A53DF" w:rsidRDefault="00000000">
      <w:pPr>
        <w:ind w:left="1440" w:hanging="720"/>
        <w:contextualSpacing/>
      </w:pPr>
      <w:r>
        <w:rPr>
          <w:rFonts w:eastAsia="等线"/>
          <w:b/>
          <w:bCs/>
          <w:shd w:val="clear" w:color="auto" w:fill="FFFFFF" w:themeFill="background1"/>
          <w:lang w:val="en-US" w:eastAsia="zh-CN"/>
        </w:rPr>
        <w:tab/>
      </w:r>
      <w:r>
        <w:rPr>
          <w:rFonts w:eastAsia="等线"/>
          <w:shd w:val="clear" w:color="auto" w:fill="FFFFFF" w:themeFill="background1"/>
          <w:lang w:val="en-US" w:eastAsia="zh-CN"/>
        </w:rPr>
        <w:t>2.3.5</w:t>
      </w:r>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 focusing on autonomous capabilities, precise analysis, multi-domain &amp; cross-domain simulations, real time NDT, data services processing and exposure.</w:t>
      </w:r>
    </w:p>
    <w:p w14:paraId="1754C7C1" w14:textId="77777777" w:rsidR="006A53DF" w:rsidRDefault="006A53DF">
      <w:pPr>
        <w:ind w:left="1440" w:hanging="720"/>
        <w:contextualSpacing/>
      </w:pPr>
    </w:p>
    <w:p w14:paraId="1754C7C2" w14:textId="77777777" w:rsidR="006A53DF" w:rsidRDefault="00000000">
      <w:pPr>
        <w:ind w:left="1440"/>
        <w:contextualSpacing/>
        <w:rPr>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6</w:t>
      </w:r>
      <w:r>
        <w:rPr>
          <w:rFonts w:eastAsia="等线"/>
          <w:b/>
          <w:bCs/>
          <w:shd w:val="clear" w:color="auto" w:fill="FFFFFF" w:themeFill="background1"/>
          <w:lang w:val="en-US" w:eastAsia="zh-CN"/>
        </w:rPr>
        <w:tab/>
      </w:r>
      <w:r>
        <w:rPr>
          <w:b/>
          <w:bCs/>
        </w:rPr>
        <w:t>Policy Management:</w:t>
      </w:r>
      <w:r>
        <w:rPr>
          <w:rFonts w:hint="eastAsia"/>
        </w:rPr>
        <w:t xml:space="preserve"> Study how to manage the policies utilized in policy-driven network management to support policy reuse, policy conflict, policy optimization, policy validation, and policy storage, and investigate new use cases and </w:t>
      </w:r>
      <w:r>
        <w:t>information and data model for policies</w:t>
      </w:r>
      <w:r>
        <w:rPr>
          <w:rStyle w:val="ab"/>
          <w:rFonts w:ascii="Arial" w:eastAsia="宋体" w:hAnsi="Arial" w:hint="eastAsia"/>
          <w:lang w:val="en-US" w:eastAsia="zh-CN"/>
        </w:rPr>
        <w:t xml:space="preserve"> </w:t>
      </w:r>
      <w:r>
        <w:rPr>
          <w:rFonts w:hint="eastAsia"/>
        </w:rPr>
        <w:t xml:space="preserve">the existing policy </w:t>
      </w:r>
      <w:r>
        <w:rPr>
          <w:rFonts w:eastAsia="宋体" w:hint="eastAsia"/>
          <w:lang w:val="en-US" w:eastAsia="zh-CN"/>
        </w:rPr>
        <w:t>feature</w:t>
      </w:r>
      <w:r>
        <w:rPr>
          <w:rFonts w:hint="eastAsia"/>
        </w:rPr>
        <w:t>.</w:t>
      </w:r>
    </w:p>
    <w:p w14:paraId="1754C7C3" w14:textId="77777777" w:rsidR="006A53DF" w:rsidRDefault="006A53DF">
      <w:pPr>
        <w:ind w:left="1440" w:hanging="720"/>
        <w:contextualSpacing/>
        <w:rPr>
          <w:rFonts w:eastAsia="等线"/>
          <w:shd w:val="clear" w:color="auto" w:fill="FFFFFF" w:themeFill="background1"/>
          <w:lang w:val="en-US" w:eastAsia="zh-CN"/>
        </w:rPr>
      </w:pPr>
    </w:p>
    <w:p w14:paraId="1754C7C4" w14:textId="77777777" w:rsidR="006A53DF" w:rsidRDefault="00000000">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7</w:t>
      </w:r>
      <w:r>
        <w:rPr>
          <w:rFonts w:eastAsia="等线"/>
          <w:b/>
          <w:bCs/>
          <w:shd w:val="clear" w:color="auto" w:fill="FFFFFF" w:themeFill="background1"/>
          <w:lang w:val="en-US" w:eastAsia="zh-CN"/>
        </w:rPr>
        <w:tab/>
        <w:t>CCL</w:t>
      </w:r>
      <w:r>
        <w:rPr>
          <w:rFonts w:eastAsia="等线" w:hint="eastAsia"/>
          <w:b/>
          <w:bCs/>
          <w:shd w:val="clear" w:color="auto" w:fill="FFFFFF" w:themeFill="background1"/>
          <w:lang w:val="en-US" w:eastAsia="zh-CN"/>
        </w:rPr>
        <w:t xml:space="preserve"> and</w:t>
      </w:r>
      <w:r>
        <w:rPr>
          <w:rFonts w:eastAsia="等线"/>
          <w:b/>
          <w:bCs/>
          <w:shd w:val="clear" w:color="auto" w:fill="FFFFFF" w:themeFill="background1"/>
          <w:lang w:val="en-US" w:eastAsia="zh-CN"/>
        </w:rPr>
        <w:t xml:space="preserve"> Automation</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 and fast CN 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 as well as unpredictable events.</w:t>
      </w:r>
    </w:p>
    <w:p w14:paraId="1754C7C5" w14:textId="77777777" w:rsidR="006A53DF" w:rsidRDefault="006A53DF">
      <w:pPr>
        <w:ind w:left="1440" w:hanging="720"/>
        <w:contextualSpacing/>
        <w:rPr>
          <w:rFonts w:eastAsia="等线"/>
          <w:shd w:val="clear" w:color="auto" w:fill="FFFFFF" w:themeFill="background1"/>
          <w:lang w:val="en-US" w:eastAsia="zh-CN"/>
        </w:rPr>
      </w:pPr>
    </w:p>
    <w:p w14:paraId="1754C7C6" w14:textId="77777777" w:rsidR="006A53DF" w:rsidRDefault="00000000">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Study management capabilities and mechanism for 6G management data (e.g., data collection control and reporting, data processing, data analytic, data registration, data discovery, data access control, data publish, data distribution, data exposure, data cataloging, data quality reporting and change management), including introducing new data for analytics, principles for data QoS and enhancing user consent.</w:t>
      </w:r>
    </w:p>
    <w:p w14:paraId="1754C7C7" w14:textId="77777777" w:rsidR="006A53DF" w:rsidRDefault="006A53DF">
      <w:pPr>
        <w:ind w:left="1440" w:hanging="720"/>
        <w:contextualSpacing/>
        <w:rPr>
          <w:rFonts w:eastAsia="等线"/>
          <w:shd w:val="clear" w:color="auto" w:fill="FFFFFF" w:themeFill="background1"/>
          <w:lang w:val="en-US" w:eastAsia="zh-CN"/>
        </w:rPr>
      </w:pPr>
    </w:p>
    <w:p w14:paraId="1754C7C8" w14:textId="77777777" w:rsidR="006A53DF" w:rsidRDefault="00000000">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 xml:space="preserve">Study enhanced management mechanisms for network functions/elements to dynamically reduce network-wide energy consumption, </w:t>
      </w:r>
      <w:r>
        <w:rPr>
          <w:rFonts w:eastAsia="等线" w:hint="eastAsia"/>
          <w:shd w:val="clear" w:color="auto" w:fill="FFFFFF" w:themeFill="background1"/>
          <w:lang w:val="en-US" w:eastAsia="zh-CN"/>
        </w:rPr>
        <w:t xml:space="preserve">optimize </w:t>
      </w:r>
      <w:r>
        <w:rPr>
          <w:rFonts w:eastAsia="等线" w:hint="eastAsia"/>
          <w:shd w:val="clear" w:color="auto" w:fill="FFFFFF" w:themeFill="background1"/>
          <w:lang w:val="en-US" w:eastAsia="zh-CN"/>
        </w:rPr>
        <w:lastRenderedPageBreak/>
        <w:t>energy efficiency, reduce GHG emissions &amp; carbon footprint, enhance evaluation methods of energy consumption</w:t>
      </w:r>
      <w:r>
        <w:rPr>
          <w:rFonts w:eastAsia="等线"/>
          <w:shd w:val="clear" w:color="auto" w:fill="FFFFFF" w:themeFill="background1"/>
          <w:lang w:val="en-US" w:eastAsia="zh-CN"/>
        </w:rPr>
        <w:t>.</w:t>
      </w:r>
    </w:p>
    <w:p w14:paraId="1754C7C9" w14:textId="77777777" w:rsidR="006A53DF" w:rsidRDefault="006A53DF">
      <w:pPr>
        <w:ind w:left="1440" w:hanging="720"/>
        <w:contextualSpacing/>
        <w:rPr>
          <w:rFonts w:eastAsia="等线"/>
          <w:shd w:val="clear" w:color="auto" w:fill="FFFFFF" w:themeFill="background1"/>
          <w:lang w:val="en-US" w:eastAsia="zh-CN"/>
        </w:rPr>
      </w:pPr>
    </w:p>
    <w:p w14:paraId="1754C7CA" w14:textId="77777777" w:rsidR="006A53DF" w:rsidRDefault="00000000">
      <w:pPr>
        <w:ind w:left="1440"/>
        <w:contextualSpacing/>
        <w:rPr>
          <w:rFonts w:eastAsia="等线"/>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Cloud Management and Orchestration</w:t>
      </w:r>
      <w:r>
        <w:rPr>
          <w:rFonts w:eastAsia="等线" w:hint="eastAsia"/>
          <w:b/>
          <w:bCs/>
          <w:shd w:val="clear" w:color="auto" w:fill="FFFFFF" w:themeFill="background1"/>
          <w:lang w:val="en-US" w:eastAsia="zh-CN"/>
        </w:rPr>
        <w:t xml:space="preserve"> for Core Network: </w:t>
      </w:r>
      <w:r>
        <w:rPr>
          <w:rFonts w:eastAsia="等线"/>
          <w:shd w:val="clear" w:color="auto" w:fill="FFFFFF" w:themeFill="background1"/>
          <w:lang w:val="en-US" w:eastAsia="zh-CN"/>
        </w:rPr>
        <w:t>Study cloud management and orchestration framework</w:t>
      </w:r>
      <w:r>
        <w:rPr>
          <w:rFonts w:eastAsia="等线" w:hint="eastAsia"/>
          <w:shd w:val="clear" w:color="auto" w:fill="FFFFFF" w:themeFill="background1"/>
          <w:lang w:val="en-US" w:eastAsia="zh-CN"/>
        </w:rPr>
        <w:t xml:space="preserve">, lifecycle management, </w:t>
      </w:r>
      <w:r>
        <w:rPr>
          <w:rFonts w:eastAsia="等线"/>
          <w:shd w:val="clear" w:color="auto" w:fill="FFFFFF" w:themeFill="background1"/>
          <w:lang w:val="en-US" w:eastAsia="zh-CN"/>
        </w:rPr>
        <w:t>configuration management, performance management, fault management and policy management</w:t>
      </w:r>
      <w:r>
        <w:rPr>
          <w:rFonts w:eastAsia="等线" w:hint="eastAsia"/>
          <w:shd w:val="clear" w:color="auto" w:fill="FFFFFF" w:themeFill="background1"/>
          <w:lang w:val="en-US" w:eastAsia="zh-CN"/>
        </w:rPr>
        <w:t xml:space="preserve"> for Core Network that include cloud native network functions</w:t>
      </w:r>
      <w:r>
        <w:rPr>
          <w:rFonts w:eastAsia="等线"/>
          <w:shd w:val="clear" w:color="auto" w:fill="FFFFFF" w:themeFill="background1"/>
          <w:lang w:val="en-US" w:eastAsia="zh-CN"/>
        </w:rPr>
        <w:t>.</w:t>
      </w:r>
    </w:p>
    <w:p w14:paraId="1754C7CB" w14:textId="77777777" w:rsidR="006A53DF" w:rsidRDefault="006A53DF">
      <w:pPr>
        <w:ind w:left="1440"/>
        <w:contextualSpacing/>
        <w:rPr>
          <w:rFonts w:eastAsia="等线"/>
          <w:shd w:val="clear" w:color="auto" w:fill="FFFFFF" w:themeFill="background1"/>
          <w:lang w:val="en-US" w:eastAsia="zh-CN"/>
        </w:rPr>
      </w:pPr>
    </w:p>
    <w:p w14:paraId="1754C7CC" w14:textId="77777777" w:rsidR="006A53DF" w:rsidRDefault="00000000">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r>
        <w:rPr>
          <w:rFonts w:eastAsia="等线"/>
          <w:shd w:val="clear" w:color="auto" w:fill="FFFFFF" w:themeFill="background1"/>
          <w:lang w:val="en-US" w:eastAsia="zh-CN"/>
        </w:rPr>
        <w:t>The detailed scope will be determined considering the scope and work of Rel-19 FS_Cloud_OAM</w:t>
      </w:r>
      <w:r>
        <w:rPr>
          <w:rFonts w:eastAsia="等线" w:hint="eastAsia"/>
          <w:shd w:val="clear" w:color="auto" w:fill="FFFFFF" w:themeFill="background1"/>
          <w:lang w:val="en-US" w:eastAsia="zh-CN"/>
        </w:rPr>
        <w:t>.</w:t>
      </w:r>
    </w:p>
    <w:p w14:paraId="1754C7CD" w14:textId="77777777" w:rsidR="006A53DF" w:rsidRDefault="006A53DF">
      <w:pPr>
        <w:ind w:left="1440"/>
        <w:contextualSpacing/>
        <w:rPr>
          <w:rFonts w:eastAsia="等线"/>
          <w:b/>
          <w:bCs/>
          <w:shd w:val="clear" w:color="auto" w:fill="FFFFFF" w:themeFill="background1"/>
          <w:lang w:val="en-US" w:eastAsia="zh-CN"/>
        </w:rPr>
      </w:pPr>
    </w:p>
    <w:p w14:paraId="1754C7CE" w14:textId="77777777" w:rsidR="006A53DF" w:rsidRDefault="00000000">
      <w:pPr>
        <w:ind w:left="1440"/>
        <w:contextualSpacing/>
        <w:rPr>
          <w:rFonts w:eastAsia="等线"/>
          <w:shd w:val="clear" w:color="auto" w:fill="FFFFFF" w:themeFill="background1"/>
          <w:lang w:val="en-US" w:eastAsia="zh-CN"/>
        </w:rPr>
      </w:pPr>
      <w:bookmarkStart w:id="0"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management mechanism and capabilities to support trustworthy management for network sharing scenarios and using management exposure for communication and capability exposure of MOP and POPs.</w:t>
      </w:r>
    </w:p>
    <w:p w14:paraId="1754C7CF" w14:textId="77777777" w:rsidR="006A53DF" w:rsidRDefault="006A53DF">
      <w:pPr>
        <w:ind w:left="1440"/>
        <w:contextualSpacing/>
        <w:rPr>
          <w:rFonts w:eastAsia="等线"/>
          <w:shd w:val="clear" w:color="auto" w:fill="FFFFFF" w:themeFill="background1"/>
          <w:lang w:val="en-US" w:eastAsia="zh-CN"/>
        </w:rPr>
      </w:pPr>
    </w:p>
    <w:bookmarkEnd w:id="0"/>
    <w:p w14:paraId="1754C7D0" w14:textId="77777777" w:rsidR="006A53DF" w:rsidRDefault="006A53DF">
      <w:pPr>
        <w:contextualSpacing/>
        <w:rPr>
          <w:rFonts w:eastAsia="等线"/>
          <w:shd w:val="clear" w:color="auto" w:fill="FFFFFF" w:themeFill="background1"/>
          <w:lang w:eastAsia="zh-CN"/>
        </w:rPr>
      </w:pPr>
    </w:p>
    <w:p w14:paraId="1754C7D1" w14:textId="77777777" w:rsidR="006A53DF" w:rsidRDefault="00000000">
      <w:pPr>
        <w:rPr>
          <w:b/>
        </w:rPr>
      </w:pPr>
      <w:r>
        <w:rPr>
          <w:b/>
        </w:rPr>
        <w:t>TU estimates and dependencies</w:t>
      </w:r>
    </w:p>
    <w:p w14:paraId="1754C7D2" w14:textId="77777777" w:rsidR="006A53DF" w:rsidRDefault="006A53DF">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A53DF" w14:paraId="1754C7DD" w14:textId="77777777">
        <w:trPr>
          <w:trHeight w:val="519"/>
        </w:trPr>
        <w:tc>
          <w:tcPr>
            <w:tcW w:w="1525" w:type="dxa"/>
          </w:tcPr>
          <w:p w14:paraId="1754C7D3" w14:textId="77777777" w:rsidR="006A53DF" w:rsidRDefault="00000000">
            <w:pPr>
              <w:rPr>
                <w:b/>
                <w:bCs/>
              </w:rPr>
            </w:pPr>
            <w:r>
              <w:rPr>
                <w:b/>
                <w:bCs/>
              </w:rPr>
              <w:t>Work Task ID</w:t>
            </w:r>
          </w:p>
        </w:tc>
        <w:tc>
          <w:tcPr>
            <w:tcW w:w="1454" w:type="dxa"/>
          </w:tcPr>
          <w:p w14:paraId="1754C7D4" w14:textId="77777777" w:rsidR="006A53DF" w:rsidRDefault="00000000">
            <w:pPr>
              <w:rPr>
                <w:b/>
                <w:bCs/>
              </w:rPr>
            </w:pPr>
            <w:r>
              <w:rPr>
                <w:b/>
                <w:bCs/>
              </w:rPr>
              <w:t>TU Estimate</w:t>
            </w:r>
          </w:p>
          <w:p w14:paraId="1754C7D5" w14:textId="77777777" w:rsidR="006A53DF" w:rsidRDefault="00000000">
            <w:pPr>
              <w:rPr>
                <w:b/>
                <w:bCs/>
              </w:rPr>
            </w:pPr>
            <w:r>
              <w:rPr>
                <w:b/>
                <w:bCs/>
              </w:rPr>
              <w:t>(Study)</w:t>
            </w:r>
          </w:p>
        </w:tc>
        <w:tc>
          <w:tcPr>
            <w:tcW w:w="1505" w:type="dxa"/>
          </w:tcPr>
          <w:p w14:paraId="1754C7D6" w14:textId="77777777" w:rsidR="006A53DF" w:rsidRDefault="00000000">
            <w:pPr>
              <w:rPr>
                <w:b/>
                <w:bCs/>
              </w:rPr>
            </w:pPr>
            <w:r>
              <w:rPr>
                <w:b/>
                <w:bCs/>
              </w:rPr>
              <w:t>TU Estimate</w:t>
            </w:r>
          </w:p>
          <w:p w14:paraId="1754C7D7" w14:textId="77777777" w:rsidR="006A53DF" w:rsidRDefault="00000000">
            <w:pPr>
              <w:rPr>
                <w:b/>
                <w:bCs/>
              </w:rPr>
            </w:pPr>
            <w:r>
              <w:rPr>
                <w:b/>
                <w:bCs/>
              </w:rPr>
              <w:t>(Normative)</w:t>
            </w:r>
          </w:p>
        </w:tc>
        <w:tc>
          <w:tcPr>
            <w:tcW w:w="1800" w:type="dxa"/>
          </w:tcPr>
          <w:p w14:paraId="1754C7D8" w14:textId="77777777" w:rsidR="006A53DF" w:rsidRDefault="00000000">
            <w:pPr>
              <w:rPr>
                <w:b/>
                <w:bCs/>
              </w:rPr>
            </w:pPr>
            <w:r>
              <w:rPr>
                <w:b/>
                <w:bCs/>
              </w:rPr>
              <w:t>RAN Dependency</w:t>
            </w:r>
          </w:p>
          <w:p w14:paraId="1754C7D9" w14:textId="77777777" w:rsidR="006A53DF" w:rsidRDefault="00000000">
            <w:pPr>
              <w:rPr>
                <w:b/>
                <w:bCs/>
              </w:rPr>
            </w:pPr>
            <w:r>
              <w:rPr>
                <w:b/>
                <w:bCs/>
              </w:rPr>
              <w:t xml:space="preserve">(Yes/No/Maybe) </w:t>
            </w:r>
          </w:p>
        </w:tc>
        <w:tc>
          <w:tcPr>
            <w:tcW w:w="1799" w:type="dxa"/>
          </w:tcPr>
          <w:p w14:paraId="1754C7DA" w14:textId="77777777" w:rsidR="006A53DF" w:rsidRDefault="00000000">
            <w:pPr>
              <w:rPr>
                <w:b/>
                <w:bCs/>
              </w:rPr>
            </w:pPr>
            <w:r>
              <w:rPr>
                <w:b/>
                <w:bCs/>
              </w:rPr>
              <w:t>SA Dependency</w:t>
            </w:r>
          </w:p>
          <w:p w14:paraId="1754C7DB" w14:textId="77777777" w:rsidR="006A53DF" w:rsidRDefault="00000000">
            <w:pPr>
              <w:rPr>
                <w:b/>
                <w:bCs/>
              </w:rPr>
            </w:pPr>
            <w:r>
              <w:rPr>
                <w:b/>
                <w:bCs/>
              </w:rPr>
              <w:t>(Yes/No/Maybe)</w:t>
            </w:r>
          </w:p>
        </w:tc>
        <w:tc>
          <w:tcPr>
            <w:tcW w:w="1550" w:type="dxa"/>
          </w:tcPr>
          <w:p w14:paraId="1754C7DC" w14:textId="77777777" w:rsidR="006A53DF" w:rsidRDefault="00000000">
            <w:pPr>
              <w:rPr>
                <w:b/>
                <w:bCs/>
              </w:rPr>
            </w:pPr>
            <w:r>
              <w:rPr>
                <w:b/>
                <w:bCs/>
              </w:rPr>
              <w:t>Non-3GPP Dependency</w:t>
            </w:r>
          </w:p>
        </w:tc>
      </w:tr>
      <w:tr w:rsidR="006A53DF" w14:paraId="1754C7E4" w14:textId="77777777">
        <w:tc>
          <w:tcPr>
            <w:tcW w:w="1525" w:type="dxa"/>
          </w:tcPr>
          <w:p w14:paraId="1754C7DE" w14:textId="7EB5076C"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.1</w:t>
            </w:r>
          </w:p>
        </w:tc>
        <w:tc>
          <w:tcPr>
            <w:tcW w:w="1454" w:type="dxa"/>
          </w:tcPr>
          <w:p w14:paraId="1754C7DF" w14:textId="77777777" w:rsidR="006A53DF" w:rsidRDefault="006A53DF">
            <w:pPr>
              <w:rPr>
                <w:lang w:eastAsia="zh-CN"/>
              </w:rPr>
            </w:pPr>
          </w:p>
        </w:tc>
        <w:tc>
          <w:tcPr>
            <w:tcW w:w="1505" w:type="dxa"/>
          </w:tcPr>
          <w:p w14:paraId="1754C7E0" w14:textId="77777777" w:rsidR="006A53DF" w:rsidRDefault="006A53DF">
            <w:pPr>
              <w:rPr>
                <w:lang w:eastAsia="zh-CN"/>
              </w:rPr>
            </w:pPr>
          </w:p>
        </w:tc>
        <w:tc>
          <w:tcPr>
            <w:tcW w:w="1800" w:type="dxa"/>
          </w:tcPr>
          <w:p w14:paraId="1754C7E1" w14:textId="77777777" w:rsidR="006A53DF" w:rsidRDefault="006A53DF">
            <w:pPr>
              <w:rPr>
                <w:lang w:eastAsia="zh-CN"/>
              </w:rPr>
            </w:pPr>
          </w:p>
        </w:tc>
        <w:tc>
          <w:tcPr>
            <w:tcW w:w="1799" w:type="dxa"/>
          </w:tcPr>
          <w:p w14:paraId="1754C7E2" w14:textId="77777777" w:rsidR="006A53DF" w:rsidRDefault="006A53DF">
            <w:pPr>
              <w:rPr>
                <w:lang w:eastAsia="zh-CN"/>
              </w:rPr>
            </w:pPr>
          </w:p>
        </w:tc>
        <w:tc>
          <w:tcPr>
            <w:tcW w:w="1550" w:type="dxa"/>
          </w:tcPr>
          <w:p w14:paraId="1754C7E3" w14:textId="77777777" w:rsidR="006A53DF" w:rsidRDefault="006A53DF">
            <w:pPr>
              <w:rPr>
                <w:lang w:eastAsia="zh-CN"/>
              </w:rPr>
            </w:pPr>
          </w:p>
        </w:tc>
      </w:tr>
      <w:tr w:rsidR="006A53DF" w14:paraId="1754C7EB" w14:textId="77777777">
        <w:tc>
          <w:tcPr>
            <w:tcW w:w="1525" w:type="dxa"/>
          </w:tcPr>
          <w:p w14:paraId="1754C7E5" w14:textId="2B78A2F6"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.2</w:t>
            </w:r>
          </w:p>
        </w:tc>
        <w:tc>
          <w:tcPr>
            <w:tcW w:w="1454" w:type="dxa"/>
          </w:tcPr>
          <w:p w14:paraId="1754C7E6" w14:textId="77777777" w:rsidR="006A53DF" w:rsidRDefault="006A53DF">
            <w:pPr>
              <w:rPr>
                <w:lang w:eastAsia="zh-CN"/>
              </w:rPr>
            </w:pPr>
          </w:p>
        </w:tc>
        <w:tc>
          <w:tcPr>
            <w:tcW w:w="1505" w:type="dxa"/>
          </w:tcPr>
          <w:p w14:paraId="1754C7E7" w14:textId="77777777" w:rsidR="006A53DF" w:rsidRDefault="006A53DF">
            <w:pPr>
              <w:rPr>
                <w:lang w:eastAsia="zh-CN"/>
              </w:rPr>
            </w:pPr>
          </w:p>
        </w:tc>
        <w:tc>
          <w:tcPr>
            <w:tcW w:w="1800" w:type="dxa"/>
          </w:tcPr>
          <w:p w14:paraId="1754C7E8" w14:textId="77777777" w:rsidR="006A53DF" w:rsidRDefault="006A53DF">
            <w:pPr>
              <w:rPr>
                <w:lang w:eastAsia="zh-CN"/>
              </w:rPr>
            </w:pPr>
          </w:p>
        </w:tc>
        <w:tc>
          <w:tcPr>
            <w:tcW w:w="1799" w:type="dxa"/>
          </w:tcPr>
          <w:p w14:paraId="1754C7E9" w14:textId="77777777" w:rsidR="006A53DF" w:rsidRDefault="006A53DF">
            <w:pPr>
              <w:rPr>
                <w:lang w:eastAsia="zh-CN"/>
              </w:rPr>
            </w:pPr>
          </w:p>
        </w:tc>
        <w:tc>
          <w:tcPr>
            <w:tcW w:w="1550" w:type="dxa"/>
          </w:tcPr>
          <w:p w14:paraId="1754C7EA" w14:textId="77777777" w:rsidR="006A53DF" w:rsidRDefault="006A53DF">
            <w:pPr>
              <w:rPr>
                <w:lang w:eastAsia="zh-CN"/>
              </w:rPr>
            </w:pPr>
          </w:p>
        </w:tc>
      </w:tr>
      <w:tr w:rsidR="006A53DF" w14:paraId="1754C7F2" w14:textId="77777777">
        <w:tc>
          <w:tcPr>
            <w:tcW w:w="1525" w:type="dxa"/>
          </w:tcPr>
          <w:p w14:paraId="1754C7EC" w14:textId="6CEA2C90"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.3</w:t>
            </w:r>
          </w:p>
        </w:tc>
        <w:tc>
          <w:tcPr>
            <w:tcW w:w="1454" w:type="dxa"/>
          </w:tcPr>
          <w:p w14:paraId="1754C7ED" w14:textId="77777777" w:rsidR="006A53DF" w:rsidRDefault="006A53DF">
            <w:pPr>
              <w:rPr>
                <w:lang w:eastAsia="zh-CN"/>
              </w:rPr>
            </w:pPr>
          </w:p>
        </w:tc>
        <w:tc>
          <w:tcPr>
            <w:tcW w:w="1505" w:type="dxa"/>
          </w:tcPr>
          <w:p w14:paraId="1754C7EE" w14:textId="77777777" w:rsidR="006A53DF" w:rsidRDefault="006A53DF">
            <w:pPr>
              <w:rPr>
                <w:lang w:eastAsia="zh-CN"/>
              </w:rPr>
            </w:pPr>
          </w:p>
        </w:tc>
        <w:tc>
          <w:tcPr>
            <w:tcW w:w="1800" w:type="dxa"/>
          </w:tcPr>
          <w:p w14:paraId="1754C7EF" w14:textId="77777777" w:rsidR="006A53DF" w:rsidRDefault="006A53DF">
            <w:pPr>
              <w:rPr>
                <w:lang w:eastAsia="zh-CN"/>
              </w:rPr>
            </w:pPr>
          </w:p>
        </w:tc>
        <w:tc>
          <w:tcPr>
            <w:tcW w:w="1799" w:type="dxa"/>
          </w:tcPr>
          <w:p w14:paraId="1754C7F0" w14:textId="77777777" w:rsidR="006A53DF" w:rsidRDefault="006A53DF">
            <w:pPr>
              <w:rPr>
                <w:lang w:eastAsia="zh-CN"/>
              </w:rPr>
            </w:pPr>
          </w:p>
        </w:tc>
        <w:tc>
          <w:tcPr>
            <w:tcW w:w="1550" w:type="dxa"/>
          </w:tcPr>
          <w:p w14:paraId="1754C7F1" w14:textId="77777777" w:rsidR="006A53DF" w:rsidRDefault="006A53DF">
            <w:pPr>
              <w:rPr>
                <w:lang w:eastAsia="zh-CN"/>
              </w:rPr>
            </w:pPr>
          </w:p>
        </w:tc>
      </w:tr>
      <w:tr w:rsidR="006A53DF" w14:paraId="1754C7F9" w14:textId="77777777">
        <w:tc>
          <w:tcPr>
            <w:tcW w:w="1525" w:type="dxa"/>
          </w:tcPr>
          <w:p w14:paraId="1754C7F3" w14:textId="4E609EFB"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.4</w:t>
            </w:r>
          </w:p>
        </w:tc>
        <w:tc>
          <w:tcPr>
            <w:tcW w:w="1454" w:type="dxa"/>
          </w:tcPr>
          <w:p w14:paraId="1754C7F4" w14:textId="77777777" w:rsidR="006A53DF" w:rsidRDefault="006A53DF">
            <w:pPr>
              <w:rPr>
                <w:lang w:eastAsia="zh-CN"/>
              </w:rPr>
            </w:pPr>
          </w:p>
        </w:tc>
        <w:tc>
          <w:tcPr>
            <w:tcW w:w="1505" w:type="dxa"/>
          </w:tcPr>
          <w:p w14:paraId="1754C7F5" w14:textId="77777777" w:rsidR="006A53DF" w:rsidRDefault="006A53DF">
            <w:pPr>
              <w:rPr>
                <w:lang w:eastAsia="zh-CN"/>
              </w:rPr>
            </w:pPr>
          </w:p>
        </w:tc>
        <w:tc>
          <w:tcPr>
            <w:tcW w:w="1800" w:type="dxa"/>
          </w:tcPr>
          <w:p w14:paraId="1754C7F6" w14:textId="77777777" w:rsidR="006A53DF" w:rsidRDefault="006A53DF">
            <w:pPr>
              <w:rPr>
                <w:lang w:eastAsia="zh-CN"/>
              </w:rPr>
            </w:pPr>
          </w:p>
        </w:tc>
        <w:tc>
          <w:tcPr>
            <w:tcW w:w="1799" w:type="dxa"/>
          </w:tcPr>
          <w:p w14:paraId="1754C7F7" w14:textId="77777777" w:rsidR="006A53DF" w:rsidRDefault="006A53DF">
            <w:pPr>
              <w:rPr>
                <w:lang w:eastAsia="zh-CN"/>
              </w:rPr>
            </w:pPr>
          </w:p>
        </w:tc>
        <w:tc>
          <w:tcPr>
            <w:tcW w:w="1550" w:type="dxa"/>
          </w:tcPr>
          <w:p w14:paraId="1754C7F8" w14:textId="77777777" w:rsidR="006A53DF" w:rsidRDefault="006A53DF">
            <w:pPr>
              <w:rPr>
                <w:lang w:eastAsia="zh-CN"/>
              </w:rPr>
            </w:pPr>
          </w:p>
        </w:tc>
      </w:tr>
      <w:tr w:rsidR="006A53DF" w14:paraId="1754C800" w14:textId="77777777">
        <w:tc>
          <w:tcPr>
            <w:tcW w:w="1525" w:type="dxa"/>
          </w:tcPr>
          <w:p w14:paraId="1754C7FA" w14:textId="5FA384AE"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.5</w:t>
            </w:r>
          </w:p>
        </w:tc>
        <w:tc>
          <w:tcPr>
            <w:tcW w:w="1454" w:type="dxa"/>
          </w:tcPr>
          <w:p w14:paraId="1754C7FB" w14:textId="77777777" w:rsidR="006A53DF" w:rsidRDefault="006A53DF">
            <w:pPr>
              <w:rPr>
                <w:lang w:eastAsia="zh-CN"/>
              </w:rPr>
            </w:pPr>
          </w:p>
        </w:tc>
        <w:tc>
          <w:tcPr>
            <w:tcW w:w="1505" w:type="dxa"/>
          </w:tcPr>
          <w:p w14:paraId="1754C7FC" w14:textId="77777777" w:rsidR="006A53DF" w:rsidRDefault="006A53DF">
            <w:pPr>
              <w:rPr>
                <w:lang w:eastAsia="zh-CN"/>
              </w:rPr>
            </w:pPr>
          </w:p>
        </w:tc>
        <w:tc>
          <w:tcPr>
            <w:tcW w:w="1800" w:type="dxa"/>
          </w:tcPr>
          <w:p w14:paraId="1754C7FD" w14:textId="77777777" w:rsidR="006A53DF" w:rsidRDefault="006A53DF">
            <w:pPr>
              <w:rPr>
                <w:lang w:eastAsia="zh-CN"/>
              </w:rPr>
            </w:pPr>
          </w:p>
        </w:tc>
        <w:tc>
          <w:tcPr>
            <w:tcW w:w="1799" w:type="dxa"/>
          </w:tcPr>
          <w:p w14:paraId="1754C7FE" w14:textId="77777777" w:rsidR="006A53DF" w:rsidRDefault="006A53DF">
            <w:pPr>
              <w:rPr>
                <w:lang w:eastAsia="zh-CN"/>
              </w:rPr>
            </w:pPr>
          </w:p>
        </w:tc>
        <w:tc>
          <w:tcPr>
            <w:tcW w:w="1550" w:type="dxa"/>
          </w:tcPr>
          <w:p w14:paraId="1754C7FF" w14:textId="77777777" w:rsidR="006A53DF" w:rsidRDefault="006A53DF">
            <w:pPr>
              <w:rPr>
                <w:lang w:eastAsia="zh-CN"/>
              </w:rPr>
            </w:pPr>
          </w:p>
        </w:tc>
      </w:tr>
      <w:tr w:rsidR="006A53DF" w14:paraId="1754C807" w14:textId="77777777">
        <w:tc>
          <w:tcPr>
            <w:tcW w:w="1525" w:type="dxa"/>
          </w:tcPr>
          <w:p w14:paraId="1754C801" w14:textId="0C6B138F"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.6</w:t>
            </w:r>
          </w:p>
        </w:tc>
        <w:tc>
          <w:tcPr>
            <w:tcW w:w="1454" w:type="dxa"/>
          </w:tcPr>
          <w:p w14:paraId="1754C802" w14:textId="77777777" w:rsidR="006A53DF" w:rsidRDefault="006A53DF">
            <w:pPr>
              <w:rPr>
                <w:lang w:eastAsia="zh-CN"/>
              </w:rPr>
            </w:pPr>
          </w:p>
        </w:tc>
        <w:tc>
          <w:tcPr>
            <w:tcW w:w="1505" w:type="dxa"/>
          </w:tcPr>
          <w:p w14:paraId="1754C803" w14:textId="77777777" w:rsidR="006A53DF" w:rsidRDefault="006A53DF">
            <w:pPr>
              <w:rPr>
                <w:lang w:eastAsia="zh-CN"/>
              </w:rPr>
            </w:pPr>
          </w:p>
        </w:tc>
        <w:tc>
          <w:tcPr>
            <w:tcW w:w="1800" w:type="dxa"/>
          </w:tcPr>
          <w:p w14:paraId="1754C804" w14:textId="77777777" w:rsidR="006A53DF" w:rsidRDefault="006A53DF">
            <w:pPr>
              <w:rPr>
                <w:lang w:eastAsia="zh-CN"/>
              </w:rPr>
            </w:pPr>
          </w:p>
        </w:tc>
        <w:tc>
          <w:tcPr>
            <w:tcW w:w="1799" w:type="dxa"/>
          </w:tcPr>
          <w:p w14:paraId="1754C805" w14:textId="77777777" w:rsidR="006A53DF" w:rsidRDefault="006A53DF">
            <w:pPr>
              <w:rPr>
                <w:lang w:eastAsia="zh-CN"/>
              </w:rPr>
            </w:pPr>
          </w:p>
        </w:tc>
        <w:tc>
          <w:tcPr>
            <w:tcW w:w="1550" w:type="dxa"/>
          </w:tcPr>
          <w:p w14:paraId="1754C806" w14:textId="77777777" w:rsidR="006A53DF" w:rsidRDefault="006A53DF">
            <w:pPr>
              <w:rPr>
                <w:lang w:eastAsia="zh-CN"/>
              </w:rPr>
            </w:pPr>
          </w:p>
        </w:tc>
      </w:tr>
      <w:tr w:rsidR="006A53DF" w14:paraId="1754C80E" w14:textId="77777777">
        <w:tc>
          <w:tcPr>
            <w:tcW w:w="1525" w:type="dxa"/>
          </w:tcPr>
          <w:p w14:paraId="1754C808" w14:textId="04594E8E"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.7</w:t>
            </w:r>
          </w:p>
        </w:tc>
        <w:tc>
          <w:tcPr>
            <w:tcW w:w="1454" w:type="dxa"/>
          </w:tcPr>
          <w:p w14:paraId="1754C809" w14:textId="77777777" w:rsidR="006A53DF" w:rsidRDefault="006A53DF">
            <w:pPr>
              <w:rPr>
                <w:lang w:eastAsia="zh-CN"/>
              </w:rPr>
            </w:pPr>
          </w:p>
        </w:tc>
        <w:tc>
          <w:tcPr>
            <w:tcW w:w="1505" w:type="dxa"/>
          </w:tcPr>
          <w:p w14:paraId="1754C80A" w14:textId="77777777" w:rsidR="006A53DF" w:rsidRDefault="006A53DF">
            <w:pPr>
              <w:rPr>
                <w:lang w:eastAsia="zh-CN"/>
              </w:rPr>
            </w:pPr>
          </w:p>
        </w:tc>
        <w:tc>
          <w:tcPr>
            <w:tcW w:w="1800" w:type="dxa"/>
          </w:tcPr>
          <w:p w14:paraId="1754C80B" w14:textId="77777777" w:rsidR="006A53DF" w:rsidRDefault="006A53DF">
            <w:pPr>
              <w:rPr>
                <w:lang w:eastAsia="zh-CN"/>
              </w:rPr>
            </w:pPr>
          </w:p>
        </w:tc>
        <w:tc>
          <w:tcPr>
            <w:tcW w:w="1799" w:type="dxa"/>
          </w:tcPr>
          <w:p w14:paraId="1754C80C" w14:textId="77777777" w:rsidR="006A53DF" w:rsidRDefault="006A53DF">
            <w:pPr>
              <w:rPr>
                <w:lang w:eastAsia="zh-CN"/>
              </w:rPr>
            </w:pPr>
          </w:p>
        </w:tc>
        <w:tc>
          <w:tcPr>
            <w:tcW w:w="1550" w:type="dxa"/>
          </w:tcPr>
          <w:p w14:paraId="1754C80D" w14:textId="77777777" w:rsidR="006A53DF" w:rsidRDefault="006A53DF">
            <w:pPr>
              <w:rPr>
                <w:lang w:eastAsia="zh-CN"/>
              </w:rPr>
            </w:pPr>
          </w:p>
        </w:tc>
      </w:tr>
      <w:tr w:rsidR="006A53DF" w14:paraId="1754C815" w14:textId="77777777">
        <w:tc>
          <w:tcPr>
            <w:tcW w:w="1525" w:type="dxa"/>
          </w:tcPr>
          <w:p w14:paraId="1754C80F" w14:textId="0B46E807"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lang w:eastAsia="zh-CN"/>
              </w:rPr>
              <w:t>1</w:t>
            </w:r>
            <w:r>
              <w:rPr>
                <w:rFonts w:hint="eastAsia"/>
                <w:lang w:val="en-US" w:eastAsia="zh-CN"/>
              </w:rPr>
              <w:t>.8</w:t>
            </w:r>
          </w:p>
        </w:tc>
        <w:tc>
          <w:tcPr>
            <w:tcW w:w="1454" w:type="dxa"/>
          </w:tcPr>
          <w:p w14:paraId="1754C810" w14:textId="77777777" w:rsidR="006A53DF" w:rsidRDefault="006A53DF">
            <w:pPr>
              <w:rPr>
                <w:lang w:eastAsia="zh-CN"/>
              </w:rPr>
            </w:pPr>
          </w:p>
        </w:tc>
        <w:tc>
          <w:tcPr>
            <w:tcW w:w="1505" w:type="dxa"/>
          </w:tcPr>
          <w:p w14:paraId="1754C811" w14:textId="77777777" w:rsidR="006A53DF" w:rsidRDefault="006A53DF">
            <w:pPr>
              <w:rPr>
                <w:lang w:eastAsia="zh-CN"/>
              </w:rPr>
            </w:pPr>
          </w:p>
        </w:tc>
        <w:tc>
          <w:tcPr>
            <w:tcW w:w="1800" w:type="dxa"/>
          </w:tcPr>
          <w:p w14:paraId="1754C812" w14:textId="77777777" w:rsidR="006A53DF" w:rsidRDefault="006A53DF">
            <w:pPr>
              <w:rPr>
                <w:lang w:eastAsia="zh-CN"/>
              </w:rPr>
            </w:pPr>
          </w:p>
        </w:tc>
        <w:tc>
          <w:tcPr>
            <w:tcW w:w="1799" w:type="dxa"/>
          </w:tcPr>
          <w:p w14:paraId="1754C813" w14:textId="77777777" w:rsidR="006A53DF" w:rsidRDefault="006A53DF">
            <w:pPr>
              <w:rPr>
                <w:lang w:eastAsia="zh-CN"/>
              </w:rPr>
            </w:pPr>
          </w:p>
        </w:tc>
        <w:tc>
          <w:tcPr>
            <w:tcW w:w="1550" w:type="dxa"/>
          </w:tcPr>
          <w:p w14:paraId="1754C814" w14:textId="77777777" w:rsidR="006A53DF" w:rsidRDefault="006A53DF">
            <w:pPr>
              <w:rPr>
                <w:lang w:eastAsia="zh-CN"/>
              </w:rPr>
            </w:pPr>
          </w:p>
        </w:tc>
      </w:tr>
      <w:tr w:rsidR="006A53DF" w14:paraId="1754C81C" w14:textId="77777777">
        <w:tc>
          <w:tcPr>
            <w:tcW w:w="1525" w:type="dxa"/>
          </w:tcPr>
          <w:p w14:paraId="1754C816" w14:textId="4438C83B" w:rsidR="006A53DF" w:rsidRDefault="00000000">
            <w:pPr>
              <w:rPr>
                <w:lang w:val="en-US"/>
              </w:rPr>
            </w:pPr>
            <w:r>
              <w:rPr>
                <w:rFonts w:hint="eastAsia"/>
                <w:lang w:eastAsia="zh-CN"/>
              </w:rPr>
              <w:t>W</w:t>
            </w:r>
            <w:r>
              <w:rPr>
                <w:lang w:eastAsia="zh-CN"/>
              </w:rPr>
              <w:t>T</w:t>
            </w:r>
            <w:r w:rsidR="00B03EA5">
              <w:rPr>
                <w:rFonts w:eastAsiaTheme="minorEastAsia" w:hint="eastAsia"/>
                <w:lang w:eastAsia="zh-CN"/>
              </w:rPr>
              <w:t>#</w:t>
            </w:r>
            <w:r>
              <w:rPr>
                <w:lang w:eastAsia="zh-CN"/>
              </w:rPr>
              <w:t>2</w:t>
            </w:r>
            <w:r>
              <w:rPr>
                <w:rFonts w:hint="eastAsia"/>
                <w:lang w:val="en-US" w:eastAsia="zh-CN"/>
              </w:rPr>
              <w:t>.1</w:t>
            </w:r>
          </w:p>
        </w:tc>
        <w:tc>
          <w:tcPr>
            <w:tcW w:w="1454" w:type="dxa"/>
          </w:tcPr>
          <w:p w14:paraId="1754C817" w14:textId="77777777" w:rsidR="006A53DF" w:rsidRDefault="006A53DF">
            <w:pPr>
              <w:rPr>
                <w:lang w:eastAsia="zh-CN"/>
              </w:rPr>
            </w:pPr>
          </w:p>
        </w:tc>
        <w:tc>
          <w:tcPr>
            <w:tcW w:w="1505" w:type="dxa"/>
          </w:tcPr>
          <w:p w14:paraId="1754C818" w14:textId="77777777" w:rsidR="006A53DF" w:rsidRDefault="006A53DF">
            <w:pPr>
              <w:rPr>
                <w:lang w:eastAsia="zh-CN"/>
              </w:rPr>
            </w:pPr>
          </w:p>
        </w:tc>
        <w:tc>
          <w:tcPr>
            <w:tcW w:w="1800" w:type="dxa"/>
          </w:tcPr>
          <w:p w14:paraId="1754C819" w14:textId="77777777" w:rsidR="006A53DF" w:rsidRDefault="006A53DF"/>
        </w:tc>
        <w:tc>
          <w:tcPr>
            <w:tcW w:w="1799" w:type="dxa"/>
          </w:tcPr>
          <w:p w14:paraId="1754C81A" w14:textId="77777777" w:rsidR="006A53DF" w:rsidRDefault="006A53DF"/>
        </w:tc>
        <w:tc>
          <w:tcPr>
            <w:tcW w:w="1550" w:type="dxa"/>
          </w:tcPr>
          <w:p w14:paraId="1754C81B" w14:textId="77777777" w:rsidR="006A53DF" w:rsidRDefault="006A53DF"/>
        </w:tc>
      </w:tr>
      <w:tr w:rsidR="006A53DF" w14:paraId="1754C823" w14:textId="77777777">
        <w:tc>
          <w:tcPr>
            <w:tcW w:w="1525" w:type="dxa"/>
          </w:tcPr>
          <w:p w14:paraId="1754C81D" w14:textId="5FD49495"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2.2</w:t>
            </w:r>
          </w:p>
        </w:tc>
        <w:tc>
          <w:tcPr>
            <w:tcW w:w="1454" w:type="dxa"/>
          </w:tcPr>
          <w:p w14:paraId="1754C81E" w14:textId="77777777" w:rsidR="006A53DF" w:rsidRDefault="006A53DF">
            <w:pPr>
              <w:rPr>
                <w:lang w:eastAsia="zh-CN"/>
              </w:rPr>
            </w:pPr>
          </w:p>
        </w:tc>
        <w:tc>
          <w:tcPr>
            <w:tcW w:w="1505" w:type="dxa"/>
          </w:tcPr>
          <w:p w14:paraId="1754C81F" w14:textId="77777777" w:rsidR="006A53DF" w:rsidRDefault="006A53DF">
            <w:pPr>
              <w:rPr>
                <w:lang w:eastAsia="zh-CN"/>
              </w:rPr>
            </w:pPr>
          </w:p>
        </w:tc>
        <w:tc>
          <w:tcPr>
            <w:tcW w:w="1800" w:type="dxa"/>
          </w:tcPr>
          <w:p w14:paraId="1754C820" w14:textId="77777777" w:rsidR="006A53DF" w:rsidRDefault="006A53DF"/>
        </w:tc>
        <w:tc>
          <w:tcPr>
            <w:tcW w:w="1799" w:type="dxa"/>
          </w:tcPr>
          <w:p w14:paraId="1754C821" w14:textId="77777777" w:rsidR="006A53DF" w:rsidRDefault="006A53DF"/>
        </w:tc>
        <w:tc>
          <w:tcPr>
            <w:tcW w:w="1550" w:type="dxa"/>
          </w:tcPr>
          <w:p w14:paraId="1754C822" w14:textId="77777777" w:rsidR="006A53DF" w:rsidRDefault="006A53DF"/>
        </w:tc>
      </w:tr>
      <w:tr w:rsidR="006A53DF" w14:paraId="1754C82A" w14:textId="77777777">
        <w:tc>
          <w:tcPr>
            <w:tcW w:w="1525" w:type="dxa"/>
          </w:tcPr>
          <w:p w14:paraId="1754C824" w14:textId="4B63424D" w:rsidR="006A53DF" w:rsidRDefault="00000000">
            <w:pPr>
              <w:rPr>
                <w:lang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w:t>
            </w:r>
          </w:p>
        </w:tc>
        <w:tc>
          <w:tcPr>
            <w:tcW w:w="1454" w:type="dxa"/>
          </w:tcPr>
          <w:p w14:paraId="1754C825" w14:textId="77777777" w:rsidR="006A53DF" w:rsidRDefault="006A53DF">
            <w:pPr>
              <w:rPr>
                <w:lang w:eastAsia="zh-CN"/>
              </w:rPr>
            </w:pPr>
          </w:p>
        </w:tc>
        <w:tc>
          <w:tcPr>
            <w:tcW w:w="1505" w:type="dxa"/>
          </w:tcPr>
          <w:p w14:paraId="1754C826" w14:textId="77777777" w:rsidR="006A53DF" w:rsidRDefault="006A53DF">
            <w:pPr>
              <w:rPr>
                <w:lang w:eastAsia="zh-CN"/>
              </w:rPr>
            </w:pPr>
          </w:p>
        </w:tc>
        <w:tc>
          <w:tcPr>
            <w:tcW w:w="1800" w:type="dxa"/>
          </w:tcPr>
          <w:p w14:paraId="1754C827" w14:textId="77777777" w:rsidR="006A53DF" w:rsidRDefault="006A53DF"/>
        </w:tc>
        <w:tc>
          <w:tcPr>
            <w:tcW w:w="1799" w:type="dxa"/>
          </w:tcPr>
          <w:p w14:paraId="1754C828" w14:textId="77777777" w:rsidR="006A53DF" w:rsidRDefault="006A53DF"/>
        </w:tc>
        <w:tc>
          <w:tcPr>
            <w:tcW w:w="1550" w:type="dxa"/>
          </w:tcPr>
          <w:p w14:paraId="1754C829" w14:textId="77777777" w:rsidR="006A53DF" w:rsidRDefault="006A53DF"/>
        </w:tc>
      </w:tr>
      <w:tr w:rsidR="006A53DF" w14:paraId="1754C831" w14:textId="77777777">
        <w:tc>
          <w:tcPr>
            <w:tcW w:w="1525" w:type="dxa"/>
          </w:tcPr>
          <w:p w14:paraId="1754C82B" w14:textId="462F5F95"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2.3.1</w:t>
            </w:r>
          </w:p>
        </w:tc>
        <w:tc>
          <w:tcPr>
            <w:tcW w:w="1454" w:type="dxa"/>
          </w:tcPr>
          <w:p w14:paraId="1754C82C" w14:textId="77777777" w:rsidR="006A53DF" w:rsidRDefault="006A53DF">
            <w:pPr>
              <w:rPr>
                <w:lang w:eastAsia="zh-CN"/>
              </w:rPr>
            </w:pPr>
          </w:p>
        </w:tc>
        <w:tc>
          <w:tcPr>
            <w:tcW w:w="1505" w:type="dxa"/>
          </w:tcPr>
          <w:p w14:paraId="1754C82D" w14:textId="77777777" w:rsidR="006A53DF" w:rsidRDefault="006A53DF">
            <w:pPr>
              <w:rPr>
                <w:lang w:eastAsia="zh-CN"/>
              </w:rPr>
            </w:pPr>
          </w:p>
        </w:tc>
        <w:tc>
          <w:tcPr>
            <w:tcW w:w="1800" w:type="dxa"/>
          </w:tcPr>
          <w:p w14:paraId="1754C82E" w14:textId="77777777" w:rsidR="006A53DF" w:rsidRDefault="006A53DF"/>
        </w:tc>
        <w:tc>
          <w:tcPr>
            <w:tcW w:w="1799" w:type="dxa"/>
          </w:tcPr>
          <w:p w14:paraId="1754C82F" w14:textId="77777777" w:rsidR="006A53DF" w:rsidRDefault="006A53DF"/>
        </w:tc>
        <w:tc>
          <w:tcPr>
            <w:tcW w:w="1550" w:type="dxa"/>
          </w:tcPr>
          <w:p w14:paraId="1754C830" w14:textId="77777777" w:rsidR="006A53DF" w:rsidRDefault="006A53DF"/>
        </w:tc>
      </w:tr>
      <w:tr w:rsidR="006A53DF" w14:paraId="1754C838" w14:textId="77777777">
        <w:tc>
          <w:tcPr>
            <w:tcW w:w="1525" w:type="dxa"/>
          </w:tcPr>
          <w:p w14:paraId="1754C832" w14:textId="253B28EC" w:rsidR="006A53DF" w:rsidRDefault="00000000">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2.3.2</w:t>
            </w:r>
          </w:p>
        </w:tc>
        <w:tc>
          <w:tcPr>
            <w:tcW w:w="1454" w:type="dxa"/>
          </w:tcPr>
          <w:p w14:paraId="1754C833" w14:textId="77777777" w:rsidR="006A53DF" w:rsidRDefault="006A53DF">
            <w:pPr>
              <w:rPr>
                <w:lang w:eastAsia="zh-CN"/>
              </w:rPr>
            </w:pPr>
          </w:p>
        </w:tc>
        <w:tc>
          <w:tcPr>
            <w:tcW w:w="1505" w:type="dxa"/>
          </w:tcPr>
          <w:p w14:paraId="1754C834" w14:textId="77777777" w:rsidR="006A53DF" w:rsidRDefault="006A53DF">
            <w:pPr>
              <w:rPr>
                <w:lang w:eastAsia="zh-CN"/>
              </w:rPr>
            </w:pPr>
          </w:p>
        </w:tc>
        <w:tc>
          <w:tcPr>
            <w:tcW w:w="1800" w:type="dxa"/>
          </w:tcPr>
          <w:p w14:paraId="1754C835" w14:textId="77777777" w:rsidR="006A53DF" w:rsidRDefault="006A53DF"/>
        </w:tc>
        <w:tc>
          <w:tcPr>
            <w:tcW w:w="1799" w:type="dxa"/>
          </w:tcPr>
          <w:p w14:paraId="1754C836" w14:textId="77777777" w:rsidR="006A53DF" w:rsidRDefault="006A53DF"/>
        </w:tc>
        <w:tc>
          <w:tcPr>
            <w:tcW w:w="1550" w:type="dxa"/>
          </w:tcPr>
          <w:p w14:paraId="1754C837" w14:textId="77777777" w:rsidR="006A53DF" w:rsidRDefault="006A53DF"/>
        </w:tc>
      </w:tr>
      <w:tr w:rsidR="006A53DF" w14:paraId="1754C83F" w14:textId="77777777">
        <w:tc>
          <w:tcPr>
            <w:tcW w:w="1525" w:type="dxa"/>
          </w:tcPr>
          <w:p w14:paraId="1754C839" w14:textId="61A354E7"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2.3.3</w:t>
            </w:r>
          </w:p>
        </w:tc>
        <w:tc>
          <w:tcPr>
            <w:tcW w:w="1454" w:type="dxa"/>
          </w:tcPr>
          <w:p w14:paraId="1754C83A" w14:textId="77777777" w:rsidR="006A53DF" w:rsidRDefault="006A53DF">
            <w:pPr>
              <w:rPr>
                <w:lang w:eastAsia="zh-CN"/>
              </w:rPr>
            </w:pPr>
          </w:p>
        </w:tc>
        <w:tc>
          <w:tcPr>
            <w:tcW w:w="1505" w:type="dxa"/>
          </w:tcPr>
          <w:p w14:paraId="1754C83B" w14:textId="77777777" w:rsidR="006A53DF" w:rsidRDefault="006A53DF">
            <w:pPr>
              <w:rPr>
                <w:lang w:eastAsia="zh-CN"/>
              </w:rPr>
            </w:pPr>
          </w:p>
        </w:tc>
        <w:tc>
          <w:tcPr>
            <w:tcW w:w="1800" w:type="dxa"/>
          </w:tcPr>
          <w:p w14:paraId="1754C83C" w14:textId="77777777" w:rsidR="006A53DF" w:rsidRDefault="006A53DF"/>
        </w:tc>
        <w:tc>
          <w:tcPr>
            <w:tcW w:w="1799" w:type="dxa"/>
          </w:tcPr>
          <w:p w14:paraId="1754C83D" w14:textId="77777777" w:rsidR="006A53DF" w:rsidRDefault="006A53DF"/>
        </w:tc>
        <w:tc>
          <w:tcPr>
            <w:tcW w:w="1550" w:type="dxa"/>
          </w:tcPr>
          <w:p w14:paraId="1754C83E" w14:textId="77777777" w:rsidR="006A53DF" w:rsidRDefault="006A53DF"/>
        </w:tc>
      </w:tr>
      <w:tr w:rsidR="006A53DF" w14:paraId="1754C846" w14:textId="77777777">
        <w:tc>
          <w:tcPr>
            <w:tcW w:w="1525" w:type="dxa"/>
          </w:tcPr>
          <w:p w14:paraId="1754C840" w14:textId="74D9AA8A"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2.3.4</w:t>
            </w:r>
          </w:p>
        </w:tc>
        <w:tc>
          <w:tcPr>
            <w:tcW w:w="1454" w:type="dxa"/>
          </w:tcPr>
          <w:p w14:paraId="1754C841" w14:textId="77777777" w:rsidR="006A53DF" w:rsidRDefault="006A53DF">
            <w:pPr>
              <w:rPr>
                <w:lang w:eastAsia="zh-CN"/>
              </w:rPr>
            </w:pPr>
          </w:p>
        </w:tc>
        <w:tc>
          <w:tcPr>
            <w:tcW w:w="1505" w:type="dxa"/>
          </w:tcPr>
          <w:p w14:paraId="1754C842" w14:textId="77777777" w:rsidR="006A53DF" w:rsidRDefault="006A53DF">
            <w:pPr>
              <w:rPr>
                <w:lang w:eastAsia="zh-CN"/>
              </w:rPr>
            </w:pPr>
          </w:p>
        </w:tc>
        <w:tc>
          <w:tcPr>
            <w:tcW w:w="1800" w:type="dxa"/>
          </w:tcPr>
          <w:p w14:paraId="1754C843" w14:textId="77777777" w:rsidR="006A53DF" w:rsidRDefault="006A53DF"/>
        </w:tc>
        <w:tc>
          <w:tcPr>
            <w:tcW w:w="1799" w:type="dxa"/>
          </w:tcPr>
          <w:p w14:paraId="1754C844" w14:textId="77777777" w:rsidR="006A53DF" w:rsidRDefault="006A53DF"/>
        </w:tc>
        <w:tc>
          <w:tcPr>
            <w:tcW w:w="1550" w:type="dxa"/>
          </w:tcPr>
          <w:p w14:paraId="1754C845" w14:textId="77777777" w:rsidR="006A53DF" w:rsidRDefault="006A53DF"/>
        </w:tc>
      </w:tr>
      <w:tr w:rsidR="006A53DF" w14:paraId="1754C84D" w14:textId="77777777">
        <w:tc>
          <w:tcPr>
            <w:tcW w:w="1525" w:type="dxa"/>
          </w:tcPr>
          <w:p w14:paraId="1754C847" w14:textId="394E1622"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2.3.5</w:t>
            </w:r>
          </w:p>
        </w:tc>
        <w:tc>
          <w:tcPr>
            <w:tcW w:w="1454" w:type="dxa"/>
          </w:tcPr>
          <w:p w14:paraId="1754C848" w14:textId="77777777" w:rsidR="006A53DF" w:rsidRDefault="006A53DF">
            <w:pPr>
              <w:rPr>
                <w:lang w:eastAsia="zh-CN"/>
              </w:rPr>
            </w:pPr>
          </w:p>
        </w:tc>
        <w:tc>
          <w:tcPr>
            <w:tcW w:w="1505" w:type="dxa"/>
          </w:tcPr>
          <w:p w14:paraId="1754C849" w14:textId="77777777" w:rsidR="006A53DF" w:rsidRDefault="006A53DF">
            <w:pPr>
              <w:rPr>
                <w:lang w:eastAsia="zh-CN"/>
              </w:rPr>
            </w:pPr>
          </w:p>
        </w:tc>
        <w:tc>
          <w:tcPr>
            <w:tcW w:w="1800" w:type="dxa"/>
          </w:tcPr>
          <w:p w14:paraId="1754C84A" w14:textId="77777777" w:rsidR="006A53DF" w:rsidRDefault="006A53DF"/>
        </w:tc>
        <w:tc>
          <w:tcPr>
            <w:tcW w:w="1799" w:type="dxa"/>
          </w:tcPr>
          <w:p w14:paraId="1754C84B" w14:textId="77777777" w:rsidR="006A53DF" w:rsidRDefault="006A53DF"/>
        </w:tc>
        <w:tc>
          <w:tcPr>
            <w:tcW w:w="1550" w:type="dxa"/>
          </w:tcPr>
          <w:p w14:paraId="1754C84C" w14:textId="77777777" w:rsidR="006A53DF" w:rsidRDefault="006A53DF"/>
        </w:tc>
      </w:tr>
      <w:tr w:rsidR="006A53DF" w14:paraId="1754C854" w14:textId="77777777">
        <w:tc>
          <w:tcPr>
            <w:tcW w:w="1525" w:type="dxa"/>
          </w:tcPr>
          <w:p w14:paraId="1754C84E" w14:textId="2903FA1F"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2.3.6</w:t>
            </w:r>
          </w:p>
        </w:tc>
        <w:tc>
          <w:tcPr>
            <w:tcW w:w="1454" w:type="dxa"/>
          </w:tcPr>
          <w:p w14:paraId="1754C84F" w14:textId="77777777" w:rsidR="006A53DF" w:rsidRDefault="006A53DF">
            <w:pPr>
              <w:rPr>
                <w:lang w:eastAsia="zh-CN"/>
              </w:rPr>
            </w:pPr>
          </w:p>
        </w:tc>
        <w:tc>
          <w:tcPr>
            <w:tcW w:w="1505" w:type="dxa"/>
          </w:tcPr>
          <w:p w14:paraId="1754C850" w14:textId="77777777" w:rsidR="006A53DF" w:rsidRDefault="006A53DF">
            <w:pPr>
              <w:rPr>
                <w:lang w:eastAsia="zh-CN"/>
              </w:rPr>
            </w:pPr>
          </w:p>
        </w:tc>
        <w:tc>
          <w:tcPr>
            <w:tcW w:w="1800" w:type="dxa"/>
          </w:tcPr>
          <w:p w14:paraId="1754C851" w14:textId="77777777" w:rsidR="006A53DF" w:rsidRDefault="006A53DF"/>
        </w:tc>
        <w:tc>
          <w:tcPr>
            <w:tcW w:w="1799" w:type="dxa"/>
          </w:tcPr>
          <w:p w14:paraId="1754C852" w14:textId="77777777" w:rsidR="006A53DF" w:rsidRDefault="006A53DF"/>
        </w:tc>
        <w:tc>
          <w:tcPr>
            <w:tcW w:w="1550" w:type="dxa"/>
          </w:tcPr>
          <w:p w14:paraId="1754C853" w14:textId="77777777" w:rsidR="006A53DF" w:rsidRDefault="006A53DF"/>
        </w:tc>
      </w:tr>
      <w:tr w:rsidR="006A53DF" w14:paraId="1754C85B" w14:textId="77777777">
        <w:tc>
          <w:tcPr>
            <w:tcW w:w="1525" w:type="dxa"/>
          </w:tcPr>
          <w:p w14:paraId="1754C855" w14:textId="303CA38B"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2.3.7</w:t>
            </w:r>
          </w:p>
        </w:tc>
        <w:tc>
          <w:tcPr>
            <w:tcW w:w="1454" w:type="dxa"/>
          </w:tcPr>
          <w:p w14:paraId="1754C856" w14:textId="77777777" w:rsidR="006A53DF" w:rsidRDefault="006A53DF">
            <w:pPr>
              <w:rPr>
                <w:lang w:eastAsia="zh-CN"/>
              </w:rPr>
            </w:pPr>
          </w:p>
        </w:tc>
        <w:tc>
          <w:tcPr>
            <w:tcW w:w="1505" w:type="dxa"/>
          </w:tcPr>
          <w:p w14:paraId="1754C857" w14:textId="77777777" w:rsidR="006A53DF" w:rsidRDefault="006A53DF">
            <w:pPr>
              <w:rPr>
                <w:lang w:eastAsia="zh-CN"/>
              </w:rPr>
            </w:pPr>
          </w:p>
        </w:tc>
        <w:tc>
          <w:tcPr>
            <w:tcW w:w="1800" w:type="dxa"/>
          </w:tcPr>
          <w:p w14:paraId="1754C858" w14:textId="77777777" w:rsidR="006A53DF" w:rsidRDefault="006A53DF"/>
        </w:tc>
        <w:tc>
          <w:tcPr>
            <w:tcW w:w="1799" w:type="dxa"/>
          </w:tcPr>
          <w:p w14:paraId="1754C859" w14:textId="77777777" w:rsidR="006A53DF" w:rsidRDefault="006A53DF"/>
        </w:tc>
        <w:tc>
          <w:tcPr>
            <w:tcW w:w="1550" w:type="dxa"/>
          </w:tcPr>
          <w:p w14:paraId="1754C85A" w14:textId="77777777" w:rsidR="006A53DF" w:rsidRDefault="006A53DF"/>
        </w:tc>
      </w:tr>
      <w:tr w:rsidR="006A53DF" w14:paraId="1754C862" w14:textId="77777777">
        <w:tc>
          <w:tcPr>
            <w:tcW w:w="1525" w:type="dxa"/>
          </w:tcPr>
          <w:p w14:paraId="1754C85C" w14:textId="37A3FFD6"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2.3.8</w:t>
            </w:r>
          </w:p>
        </w:tc>
        <w:tc>
          <w:tcPr>
            <w:tcW w:w="1454" w:type="dxa"/>
          </w:tcPr>
          <w:p w14:paraId="1754C85D" w14:textId="77777777" w:rsidR="006A53DF" w:rsidRDefault="006A53DF">
            <w:pPr>
              <w:rPr>
                <w:lang w:eastAsia="zh-CN"/>
              </w:rPr>
            </w:pPr>
          </w:p>
        </w:tc>
        <w:tc>
          <w:tcPr>
            <w:tcW w:w="1505" w:type="dxa"/>
          </w:tcPr>
          <w:p w14:paraId="1754C85E" w14:textId="77777777" w:rsidR="006A53DF" w:rsidRDefault="006A53DF">
            <w:pPr>
              <w:rPr>
                <w:lang w:eastAsia="zh-CN"/>
              </w:rPr>
            </w:pPr>
          </w:p>
        </w:tc>
        <w:tc>
          <w:tcPr>
            <w:tcW w:w="1800" w:type="dxa"/>
          </w:tcPr>
          <w:p w14:paraId="1754C85F" w14:textId="77777777" w:rsidR="006A53DF" w:rsidRDefault="006A53DF"/>
        </w:tc>
        <w:tc>
          <w:tcPr>
            <w:tcW w:w="1799" w:type="dxa"/>
          </w:tcPr>
          <w:p w14:paraId="1754C860" w14:textId="77777777" w:rsidR="006A53DF" w:rsidRDefault="006A53DF"/>
        </w:tc>
        <w:tc>
          <w:tcPr>
            <w:tcW w:w="1550" w:type="dxa"/>
          </w:tcPr>
          <w:p w14:paraId="1754C861" w14:textId="77777777" w:rsidR="006A53DF" w:rsidRDefault="006A53DF"/>
        </w:tc>
      </w:tr>
      <w:tr w:rsidR="006A53DF" w14:paraId="1754C869" w14:textId="77777777">
        <w:tc>
          <w:tcPr>
            <w:tcW w:w="1525" w:type="dxa"/>
          </w:tcPr>
          <w:p w14:paraId="1754C863" w14:textId="29039FD0"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2.3.9</w:t>
            </w:r>
          </w:p>
        </w:tc>
        <w:tc>
          <w:tcPr>
            <w:tcW w:w="1454" w:type="dxa"/>
          </w:tcPr>
          <w:p w14:paraId="1754C864" w14:textId="77777777" w:rsidR="006A53DF" w:rsidRDefault="006A53DF">
            <w:pPr>
              <w:rPr>
                <w:lang w:eastAsia="zh-CN"/>
              </w:rPr>
            </w:pPr>
          </w:p>
        </w:tc>
        <w:tc>
          <w:tcPr>
            <w:tcW w:w="1505" w:type="dxa"/>
          </w:tcPr>
          <w:p w14:paraId="1754C865" w14:textId="77777777" w:rsidR="006A53DF" w:rsidRDefault="006A53DF">
            <w:pPr>
              <w:rPr>
                <w:lang w:eastAsia="zh-CN"/>
              </w:rPr>
            </w:pPr>
          </w:p>
        </w:tc>
        <w:tc>
          <w:tcPr>
            <w:tcW w:w="1800" w:type="dxa"/>
          </w:tcPr>
          <w:p w14:paraId="1754C866" w14:textId="77777777" w:rsidR="006A53DF" w:rsidRDefault="006A53DF"/>
        </w:tc>
        <w:tc>
          <w:tcPr>
            <w:tcW w:w="1799" w:type="dxa"/>
          </w:tcPr>
          <w:p w14:paraId="1754C867" w14:textId="77777777" w:rsidR="006A53DF" w:rsidRDefault="006A53DF"/>
        </w:tc>
        <w:tc>
          <w:tcPr>
            <w:tcW w:w="1550" w:type="dxa"/>
          </w:tcPr>
          <w:p w14:paraId="1754C868" w14:textId="77777777" w:rsidR="006A53DF" w:rsidRDefault="006A53DF"/>
        </w:tc>
      </w:tr>
      <w:tr w:rsidR="006A53DF" w14:paraId="1754C870" w14:textId="77777777">
        <w:tc>
          <w:tcPr>
            <w:tcW w:w="1525" w:type="dxa"/>
          </w:tcPr>
          <w:p w14:paraId="1754C86A" w14:textId="0027B63B"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2.3.10</w:t>
            </w:r>
          </w:p>
        </w:tc>
        <w:tc>
          <w:tcPr>
            <w:tcW w:w="1454" w:type="dxa"/>
          </w:tcPr>
          <w:p w14:paraId="1754C86B" w14:textId="77777777" w:rsidR="006A53DF" w:rsidRDefault="006A53DF">
            <w:pPr>
              <w:rPr>
                <w:lang w:eastAsia="zh-CN"/>
              </w:rPr>
            </w:pPr>
          </w:p>
        </w:tc>
        <w:tc>
          <w:tcPr>
            <w:tcW w:w="1505" w:type="dxa"/>
          </w:tcPr>
          <w:p w14:paraId="1754C86C" w14:textId="77777777" w:rsidR="006A53DF" w:rsidRDefault="006A53DF">
            <w:pPr>
              <w:rPr>
                <w:lang w:eastAsia="zh-CN"/>
              </w:rPr>
            </w:pPr>
          </w:p>
        </w:tc>
        <w:tc>
          <w:tcPr>
            <w:tcW w:w="1800" w:type="dxa"/>
          </w:tcPr>
          <w:p w14:paraId="1754C86D" w14:textId="77777777" w:rsidR="006A53DF" w:rsidRDefault="006A53DF"/>
        </w:tc>
        <w:tc>
          <w:tcPr>
            <w:tcW w:w="1799" w:type="dxa"/>
          </w:tcPr>
          <w:p w14:paraId="1754C86E" w14:textId="77777777" w:rsidR="006A53DF" w:rsidRDefault="006A53DF"/>
        </w:tc>
        <w:tc>
          <w:tcPr>
            <w:tcW w:w="1550" w:type="dxa"/>
          </w:tcPr>
          <w:p w14:paraId="1754C86F" w14:textId="77777777" w:rsidR="006A53DF" w:rsidRDefault="006A53DF"/>
        </w:tc>
      </w:tr>
      <w:tr w:rsidR="006A53DF" w14:paraId="1754C877" w14:textId="77777777">
        <w:tc>
          <w:tcPr>
            <w:tcW w:w="1525" w:type="dxa"/>
          </w:tcPr>
          <w:p w14:paraId="1754C871" w14:textId="5C0B46D9" w:rsidR="006A53DF" w:rsidRDefault="00000000">
            <w:pPr>
              <w:rPr>
                <w:lang w:val="en-US" w:eastAsia="zh-CN"/>
              </w:rPr>
            </w:pPr>
            <w:r>
              <w:rPr>
                <w:rFonts w:hint="eastAsia"/>
                <w:lang w:eastAsia="zh-CN"/>
              </w:rPr>
              <w:t>W</w:t>
            </w:r>
            <w:r>
              <w:rPr>
                <w:lang w:eastAsia="zh-CN"/>
              </w:rPr>
              <w:t>T</w:t>
            </w:r>
            <w:r w:rsidR="00B03EA5">
              <w:rPr>
                <w:rFonts w:eastAsiaTheme="minorEastAsia" w:hint="eastAsia"/>
                <w:lang w:eastAsia="zh-CN"/>
              </w:rPr>
              <w:t>#</w:t>
            </w:r>
            <w:r>
              <w:rPr>
                <w:rFonts w:hint="eastAsia"/>
                <w:lang w:val="en-US" w:eastAsia="zh-CN"/>
              </w:rPr>
              <w:t>2.3.11</w:t>
            </w:r>
          </w:p>
        </w:tc>
        <w:tc>
          <w:tcPr>
            <w:tcW w:w="1454" w:type="dxa"/>
          </w:tcPr>
          <w:p w14:paraId="1754C872" w14:textId="77777777" w:rsidR="006A53DF" w:rsidRDefault="006A53DF">
            <w:pPr>
              <w:rPr>
                <w:lang w:eastAsia="zh-CN"/>
              </w:rPr>
            </w:pPr>
          </w:p>
        </w:tc>
        <w:tc>
          <w:tcPr>
            <w:tcW w:w="1505" w:type="dxa"/>
          </w:tcPr>
          <w:p w14:paraId="1754C873" w14:textId="77777777" w:rsidR="006A53DF" w:rsidRDefault="006A53DF">
            <w:pPr>
              <w:rPr>
                <w:lang w:eastAsia="zh-CN"/>
              </w:rPr>
            </w:pPr>
          </w:p>
        </w:tc>
        <w:tc>
          <w:tcPr>
            <w:tcW w:w="1800" w:type="dxa"/>
          </w:tcPr>
          <w:p w14:paraId="1754C874" w14:textId="77777777" w:rsidR="006A53DF" w:rsidRDefault="006A53DF"/>
        </w:tc>
        <w:tc>
          <w:tcPr>
            <w:tcW w:w="1799" w:type="dxa"/>
          </w:tcPr>
          <w:p w14:paraId="1754C875" w14:textId="77777777" w:rsidR="006A53DF" w:rsidRDefault="006A53DF"/>
        </w:tc>
        <w:tc>
          <w:tcPr>
            <w:tcW w:w="1550" w:type="dxa"/>
          </w:tcPr>
          <w:p w14:paraId="1754C876" w14:textId="77777777" w:rsidR="006A53DF" w:rsidRDefault="006A53DF"/>
        </w:tc>
      </w:tr>
    </w:tbl>
    <w:p w14:paraId="1754C878" w14:textId="77777777" w:rsidR="006A53DF" w:rsidRDefault="006A53DF"/>
    <w:p w14:paraId="1754C879" w14:textId="77777777" w:rsidR="006A53DF" w:rsidRDefault="00000000">
      <w:pPr>
        <w:rPr>
          <w:b/>
          <w:bCs/>
        </w:rPr>
      </w:pPr>
      <w:r>
        <w:rPr>
          <w:b/>
          <w:bCs/>
        </w:rPr>
        <w:t xml:space="preserve">Total TU estimates for the study phase: </w:t>
      </w:r>
      <w:r>
        <w:rPr>
          <w:rFonts w:eastAsia="宋体" w:hint="eastAsia"/>
          <w:b/>
          <w:bCs/>
          <w:lang w:val="en-US" w:eastAsia="zh-CN"/>
        </w:rPr>
        <w:t>62</w:t>
      </w:r>
    </w:p>
    <w:p w14:paraId="1754C87A" w14:textId="77777777" w:rsidR="006A53DF" w:rsidRDefault="00000000">
      <w:pPr>
        <w:rPr>
          <w:b/>
          <w:bCs/>
        </w:rPr>
      </w:pPr>
      <w:r>
        <w:rPr>
          <w:b/>
          <w:bCs/>
        </w:rPr>
        <w:t xml:space="preserve">Total TU estimates for the normative phase: </w:t>
      </w:r>
      <w:r>
        <w:rPr>
          <w:rFonts w:eastAsia="宋体" w:hint="eastAsia"/>
          <w:b/>
          <w:bCs/>
          <w:lang w:val="en-US" w:eastAsia="zh-CN"/>
        </w:rPr>
        <w:t>0</w:t>
      </w:r>
    </w:p>
    <w:p w14:paraId="1754C87B" w14:textId="77777777" w:rsidR="006A53DF" w:rsidRDefault="00000000">
      <w:pPr>
        <w:rPr>
          <w:rFonts w:eastAsia="宋体"/>
          <w:b/>
          <w:bCs/>
          <w:lang w:val="en-US" w:eastAsia="zh-CN"/>
        </w:rPr>
      </w:pPr>
      <w:r>
        <w:rPr>
          <w:b/>
          <w:bCs/>
        </w:rPr>
        <w:t xml:space="preserve">Total TU estimates: </w:t>
      </w:r>
      <w:r>
        <w:rPr>
          <w:rFonts w:eastAsia="宋体" w:hint="eastAsia"/>
          <w:b/>
          <w:bCs/>
          <w:lang w:val="en-US" w:eastAsia="zh-CN"/>
        </w:rPr>
        <w:t>62</w:t>
      </w:r>
    </w:p>
    <w:p w14:paraId="1754C87C" w14:textId="77777777" w:rsidR="006A53DF" w:rsidRDefault="006A53DF"/>
    <w:p w14:paraId="1754C87D"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754C87E" w14:textId="77777777" w:rsidR="006A53DF" w:rsidRDefault="00000000">
      <w:pPr>
        <w:rPr>
          <w:b/>
          <w:bCs/>
          <w:i/>
          <w:iCs/>
        </w:rPr>
      </w:pPr>
      <w:r>
        <w:rPr>
          <w:b/>
          <w:bCs/>
          <w:i/>
          <w:iCs/>
        </w:rPr>
        <w:t>{If this WID covers both stage 2 and stage 3, clearly indicate the different completion dates.}</w:t>
      </w:r>
    </w:p>
    <w:p w14:paraId="1754C87F" w14:textId="77777777" w:rsidR="006A53DF" w:rsidRDefault="006A53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A53DF" w14:paraId="1754C881" w14:textId="77777777">
        <w:trPr>
          <w:cantSplit/>
          <w:jc w:val="center"/>
        </w:trPr>
        <w:tc>
          <w:tcPr>
            <w:tcW w:w="9413" w:type="dxa"/>
            <w:gridSpan w:val="6"/>
            <w:shd w:val="clear" w:color="auto" w:fill="D9D9D9"/>
            <w:tcMar>
              <w:left w:w="57" w:type="dxa"/>
              <w:right w:w="57" w:type="dxa"/>
            </w:tcMar>
          </w:tcPr>
          <w:p w14:paraId="1754C880" w14:textId="77777777" w:rsidR="006A53DF" w:rsidRDefault="00000000">
            <w:pPr>
              <w:pStyle w:val="TAH"/>
            </w:pPr>
            <w:r>
              <w:t>New specifications {One line per specification. Create/delete lines as needed}</w:t>
            </w:r>
          </w:p>
        </w:tc>
      </w:tr>
      <w:tr w:rsidR="006A53DF" w14:paraId="1754C888" w14:textId="77777777">
        <w:trPr>
          <w:cantSplit/>
          <w:jc w:val="center"/>
        </w:trPr>
        <w:tc>
          <w:tcPr>
            <w:tcW w:w="1617" w:type="dxa"/>
            <w:shd w:val="clear" w:color="auto" w:fill="D9D9D9"/>
            <w:tcMar>
              <w:left w:w="57" w:type="dxa"/>
              <w:right w:w="57" w:type="dxa"/>
            </w:tcMar>
          </w:tcPr>
          <w:p w14:paraId="1754C882" w14:textId="77777777" w:rsidR="006A53DF" w:rsidRDefault="00000000">
            <w:pPr>
              <w:pStyle w:val="TAH"/>
            </w:pPr>
            <w:r>
              <w:t xml:space="preserve">Type </w:t>
            </w:r>
          </w:p>
        </w:tc>
        <w:tc>
          <w:tcPr>
            <w:tcW w:w="1134" w:type="dxa"/>
            <w:shd w:val="clear" w:color="auto" w:fill="D9D9D9"/>
            <w:tcMar>
              <w:left w:w="57" w:type="dxa"/>
              <w:right w:w="57" w:type="dxa"/>
            </w:tcMar>
          </w:tcPr>
          <w:p w14:paraId="1754C883" w14:textId="77777777" w:rsidR="006A53DF" w:rsidRDefault="00000000">
            <w:pPr>
              <w:pStyle w:val="TAH"/>
            </w:pPr>
            <w:r>
              <w:t>TS/TR number</w:t>
            </w:r>
          </w:p>
        </w:tc>
        <w:tc>
          <w:tcPr>
            <w:tcW w:w="2409" w:type="dxa"/>
            <w:shd w:val="clear" w:color="auto" w:fill="D9D9D9"/>
            <w:tcMar>
              <w:left w:w="57" w:type="dxa"/>
              <w:right w:w="57" w:type="dxa"/>
            </w:tcMar>
          </w:tcPr>
          <w:p w14:paraId="1754C884" w14:textId="77777777" w:rsidR="006A53DF" w:rsidRDefault="00000000">
            <w:pPr>
              <w:pStyle w:val="TAH"/>
            </w:pPr>
            <w:r>
              <w:t>Title</w:t>
            </w:r>
          </w:p>
        </w:tc>
        <w:tc>
          <w:tcPr>
            <w:tcW w:w="993" w:type="dxa"/>
            <w:shd w:val="clear" w:color="auto" w:fill="D9D9D9"/>
            <w:tcMar>
              <w:left w:w="57" w:type="dxa"/>
              <w:right w:w="57" w:type="dxa"/>
            </w:tcMar>
          </w:tcPr>
          <w:p w14:paraId="1754C885" w14:textId="77777777" w:rsidR="006A53DF" w:rsidRDefault="00000000">
            <w:pPr>
              <w:pStyle w:val="TAH"/>
            </w:pPr>
            <w:r>
              <w:t xml:space="preserve">For info </w:t>
            </w:r>
            <w:r>
              <w:br/>
              <w:t xml:space="preserve">at TSG# </w:t>
            </w:r>
          </w:p>
        </w:tc>
        <w:tc>
          <w:tcPr>
            <w:tcW w:w="1074" w:type="dxa"/>
            <w:shd w:val="clear" w:color="auto" w:fill="D9D9D9"/>
            <w:tcMar>
              <w:left w:w="57" w:type="dxa"/>
              <w:right w:w="57" w:type="dxa"/>
            </w:tcMar>
          </w:tcPr>
          <w:p w14:paraId="1754C886" w14:textId="77777777" w:rsidR="006A53DF" w:rsidRDefault="00000000">
            <w:pPr>
              <w:pStyle w:val="TAH"/>
            </w:pPr>
            <w:r>
              <w:t>For approval at TSG#</w:t>
            </w:r>
          </w:p>
        </w:tc>
        <w:tc>
          <w:tcPr>
            <w:tcW w:w="2186" w:type="dxa"/>
            <w:shd w:val="clear" w:color="auto" w:fill="D9D9D9"/>
            <w:tcMar>
              <w:left w:w="57" w:type="dxa"/>
              <w:right w:w="57" w:type="dxa"/>
            </w:tcMar>
          </w:tcPr>
          <w:p w14:paraId="1754C887" w14:textId="77777777" w:rsidR="006A53DF" w:rsidRDefault="00000000">
            <w:pPr>
              <w:pStyle w:val="TAH"/>
            </w:pPr>
            <w:r>
              <w:t>Rapporteur</w:t>
            </w:r>
          </w:p>
        </w:tc>
      </w:tr>
      <w:tr w:rsidR="006A53DF" w14:paraId="1754C891" w14:textId="77777777">
        <w:trPr>
          <w:cantSplit/>
          <w:jc w:val="center"/>
        </w:trPr>
        <w:tc>
          <w:tcPr>
            <w:tcW w:w="1617" w:type="dxa"/>
          </w:tcPr>
          <w:p w14:paraId="1754C889" w14:textId="77777777" w:rsidR="006A53DF" w:rsidRDefault="00000000">
            <w:pPr>
              <w:pStyle w:val="Guidance"/>
              <w:spacing w:after="0"/>
              <w:rPr>
                <w:rFonts w:eastAsia="宋体"/>
                <w:i w:val="0"/>
                <w:iCs/>
                <w:lang w:val="en-US" w:eastAsia="zh-CN"/>
              </w:rPr>
            </w:pPr>
            <w:r>
              <w:rPr>
                <w:rFonts w:eastAsia="宋体" w:hint="eastAsia"/>
                <w:i w:val="0"/>
                <w:iCs/>
                <w:lang w:val="en-US" w:eastAsia="zh-CN"/>
              </w:rPr>
              <w:t>TR</w:t>
            </w:r>
          </w:p>
        </w:tc>
        <w:tc>
          <w:tcPr>
            <w:tcW w:w="1134" w:type="dxa"/>
          </w:tcPr>
          <w:p w14:paraId="1754C88A" w14:textId="77777777" w:rsidR="006A53DF" w:rsidRDefault="00000000">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754C88B" w14:textId="77777777" w:rsidR="006A53DF" w:rsidRDefault="00000000">
            <w:pPr>
              <w:pStyle w:val="Guidance"/>
              <w:spacing w:after="0"/>
              <w:rPr>
                <w:i w:val="0"/>
                <w:iCs/>
              </w:rPr>
            </w:pPr>
            <w:r>
              <w:rPr>
                <w:rFonts w:hint="eastAsia"/>
                <w:i w:val="0"/>
                <w:iCs/>
              </w:rPr>
              <w:t>Study on 6G Management and Orchestration</w:t>
            </w:r>
          </w:p>
        </w:tc>
        <w:tc>
          <w:tcPr>
            <w:tcW w:w="993" w:type="dxa"/>
          </w:tcPr>
          <w:p w14:paraId="1754C88C" w14:textId="77777777" w:rsidR="006A53DF" w:rsidRDefault="00000000">
            <w:pPr>
              <w:pStyle w:val="Guidance"/>
              <w:spacing w:after="0"/>
              <w:rPr>
                <w:i w:val="0"/>
                <w:iCs/>
              </w:rPr>
            </w:pPr>
            <w:r>
              <w:rPr>
                <w:rFonts w:hint="eastAsia"/>
                <w:i w:val="0"/>
                <w:iCs/>
              </w:rPr>
              <w:t>TSG#114</w:t>
            </w:r>
          </w:p>
          <w:p w14:paraId="1754C88D" w14:textId="77777777" w:rsidR="006A53DF" w:rsidRDefault="00000000">
            <w:pPr>
              <w:pStyle w:val="Guidance"/>
              <w:spacing w:after="0"/>
              <w:rPr>
                <w:i w:val="0"/>
                <w:iCs/>
              </w:rPr>
            </w:pPr>
            <w:r>
              <w:rPr>
                <w:rFonts w:hint="eastAsia"/>
                <w:i w:val="0"/>
                <w:iCs/>
              </w:rPr>
              <w:t>(Dec. 2026)</w:t>
            </w:r>
          </w:p>
        </w:tc>
        <w:tc>
          <w:tcPr>
            <w:tcW w:w="1074" w:type="dxa"/>
          </w:tcPr>
          <w:p w14:paraId="1754C88E" w14:textId="77777777" w:rsidR="006A53DF" w:rsidRDefault="00000000">
            <w:pPr>
              <w:pStyle w:val="Guidance"/>
              <w:spacing w:after="0"/>
              <w:rPr>
                <w:i w:val="0"/>
                <w:iCs/>
              </w:rPr>
            </w:pPr>
            <w:r>
              <w:rPr>
                <w:rFonts w:hint="eastAsia"/>
                <w:i w:val="0"/>
                <w:iCs/>
              </w:rPr>
              <w:t>TSG#xx</w:t>
            </w:r>
          </w:p>
          <w:p w14:paraId="1754C88F" w14:textId="77777777" w:rsidR="006A53DF" w:rsidRDefault="00000000">
            <w:pPr>
              <w:pStyle w:val="Guidance"/>
              <w:spacing w:after="0"/>
              <w:rPr>
                <w:i w:val="0"/>
                <w:iCs/>
              </w:rPr>
            </w:pPr>
            <w:r>
              <w:rPr>
                <w:rFonts w:hint="eastAsia"/>
                <w:i w:val="0"/>
                <w:iCs/>
              </w:rPr>
              <w:t>(TBD)</w:t>
            </w:r>
          </w:p>
        </w:tc>
        <w:tc>
          <w:tcPr>
            <w:tcW w:w="2186" w:type="dxa"/>
          </w:tcPr>
          <w:p w14:paraId="1754C890" w14:textId="77777777" w:rsidR="006A53DF" w:rsidRDefault="006A53DF">
            <w:pPr>
              <w:pStyle w:val="Guidance"/>
              <w:spacing w:after="0"/>
              <w:rPr>
                <w:i w:val="0"/>
                <w:iCs/>
              </w:rPr>
            </w:pPr>
          </w:p>
        </w:tc>
      </w:tr>
    </w:tbl>
    <w:p w14:paraId="1754C892" w14:textId="77777777" w:rsidR="006A53DF" w:rsidRDefault="006A53DF"/>
    <w:p w14:paraId="1754C893"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1754C894" w14:textId="77777777" w:rsidR="006A53DF" w:rsidRDefault="006A53DF"/>
    <w:p w14:paraId="1754C895"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754C896" w14:textId="77777777" w:rsidR="006A53DF" w:rsidRDefault="00000000">
      <w:pPr>
        <w:rPr>
          <w:rFonts w:eastAsia="宋体"/>
          <w:lang w:val="en-US" w:eastAsia="zh-CN"/>
        </w:rPr>
      </w:pPr>
      <w:r>
        <w:rPr>
          <w:rFonts w:eastAsia="宋体" w:hint="eastAsia"/>
          <w:lang w:val="en-US" w:eastAsia="zh-CN"/>
        </w:rPr>
        <w:t>SA5</w:t>
      </w:r>
    </w:p>
    <w:p w14:paraId="1754C897"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754C898" w14:textId="77777777" w:rsidR="006A53DF" w:rsidRDefault="00000000">
      <w:r>
        <w:rPr>
          <w:rFonts w:hint="eastAsia"/>
        </w:rPr>
        <w:t>Potential collaboration with SA1, SA2</w:t>
      </w:r>
      <w:r>
        <w:rPr>
          <w:rFonts w:eastAsia="宋体" w:hint="eastAsia"/>
          <w:lang w:val="en-US" w:eastAsia="zh-CN"/>
        </w:rPr>
        <w:t>, SA5 CH</w:t>
      </w:r>
      <w:r>
        <w:rPr>
          <w:rFonts w:hint="eastAsia"/>
        </w:rPr>
        <w:t xml:space="preserve"> and RAN WGs</w:t>
      </w:r>
    </w:p>
    <w:p w14:paraId="1754C899" w14:textId="77777777" w:rsidR="006A53DF"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A53DF" w14:paraId="1754C89B" w14:textId="77777777">
        <w:trPr>
          <w:cantSplit/>
          <w:jc w:val="center"/>
        </w:trPr>
        <w:tc>
          <w:tcPr>
            <w:tcW w:w="5029" w:type="dxa"/>
            <w:shd w:val="clear" w:color="auto" w:fill="E0E0E0"/>
          </w:tcPr>
          <w:p w14:paraId="1754C89A" w14:textId="77777777" w:rsidR="006A53DF" w:rsidRDefault="00000000">
            <w:pPr>
              <w:pStyle w:val="TAH"/>
            </w:pPr>
            <w:r>
              <w:t>Supporting IM name</w:t>
            </w:r>
          </w:p>
        </w:tc>
      </w:tr>
      <w:tr w:rsidR="006A53DF" w14:paraId="1754C89D" w14:textId="77777777">
        <w:trPr>
          <w:cantSplit/>
          <w:jc w:val="center"/>
        </w:trPr>
        <w:tc>
          <w:tcPr>
            <w:tcW w:w="5029" w:type="dxa"/>
            <w:vAlign w:val="center"/>
          </w:tcPr>
          <w:p w14:paraId="1754C89C" w14:textId="77777777" w:rsidR="006A53DF" w:rsidRDefault="00000000">
            <w:pPr>
              <w:pStyle w:val="TAL"/>
              <w:rPr>
                <w:lang w:val="en-US" w:eastAsia="zh-CN"/>
              </w:rPr>
            </w:pPr>
            <w:r>
              <w:rPr>
                <w:rFonts w:hint="eastAsia"/>
                <w:lang w:eastAsia="zh-CN"/>
              </w:rPr>
              <w:t>AsiaInfo</w:t>
            </w:r>
            <w:r>
              <w:rPr>
                <w:rFonts w:hint="eastAsia"/>
                <w:lang w:val="en-US" w:eastAsia="zh-CN"/>
              </w:rPr>
              <w:t>?</w:t>
            </w:r>
          </w:p>
        </w:tc>
      </w:tr>
      <w:tr w:rsidR="006A53DF" w14:paraId="1754C89F" w14:textId="77777777">
        <w:trPr>
          <w:cantSplit/>
          <w:jc w:val="center"/>
        </w:trPr>
        <w:tc>
          <w:tcPr>
            <w:tcW w:w="5029" w:type="dxa"/>
            <w:vAlign w:val="center"/>
          </w:tcPr>
          <w:p w14:paraId="1754C89E" w14:textId="77777777" w:rsidR="006A53DF" w:rsidRDefault="00000000">
            <w:pPr>
              <w:pStyle w:val="TAL"/>
              <w:rPr>
                <w:lang w:eastAsia="zh-CN"/>
              </w:rPr>
            </w:pPr>
            <w:r>
              <w:rPr>
                <w:lang w:eastAsia="zh-CN"/>
              </w:rPr>
              <w:t>AT&amp;T</w:t>
            </w:r>
            <w:r>
              <w:rPr>
                <w:rFonts w:hint="eastAsia"/>
                <w:lang w:val="en-US" w:eastAsia="zh-CN"/>
              </w:rPr>
              <w:t>?</w:t>
            </w:r>
          </w:p>
        </w:tc>
      </w:tr>
      <w:tr w:rsidR="006A53DF" w14:paraId="1754C8A1" w14:textId="77777777">
        <w:trPr>
          <w:cantSplit/>
          <w:jc w:val="center"/>
        </w:trPr>
        <w:tc>
          <w:tcPr>
            <w:tcW w:w="5029" w:type="dxa"/>
            <w:vAlign w:val="center"/>
          </w:tcPr>
          <w:p w14:paraId="1754C8A0" w14:textId="77777777" w:rsidR="006A53DF" w:rsidRDefault="00000000">
            <w:pPr>
              <w:pStyle w:val="TAL"/>
              <w:rPr>
                <w:lang w:eastAsia="zh-CN"/>
              </w:rPr>
            </w:pPr>
            <w:r>
              <w:rPr>
                <w:rFonts w:cs="Arial"/>
                <w:szCs w:val="18"/>
              </w:rPr>
              <w:t>CATT</w:t>
            </w:r>
            <w:r>
              <w:rPr>
                <w:rFonts w:hint="eastAsia"/>
                <w:lang w:val="en-US" w:eastAsia="zh-CN"/>
              </w:rPr>
              <w:t>?</w:t>
            </w:r>
          </w:p>
        </w:tc>
      </w:tr>
      <w:tr w:rsidR="006A53DF" w14:paraId="1754C8A3" w14:textId="77777777">
        <w:trPr>
          <w:cantSplit/>
          <w:jc w:val="center"/>
        </w:trPr>
        <w:tc>
          <w:tcPr>
            <w:tcW w:w="5029" w:type="dxa"/>
            <w:vAlign w:val="center"/>
          </w:tcPr>
          <w:p w14:paraId="1754C8A2" w14:textId="77777777" w:rsidR="006A53DF" w:rsidRDefault="00000000">
            <w:pPr>
              <w:pStyle w:val="TAL"/>
              <w:rPr>
                <w:lang w:eastAsia="zh-CN"/>
              </w:rPr>
            </w:pPr>
            <w:r>
              <w:rPr>
                <w:rFonts w:cs="Arial"/>
                <w:szCs w:val="18"/>
              </w:rPr>
              <w:t>China Mobile</w:t>
            </w:r>
            <w:r>
              <w:rPr>
                <w:rFonts w:hint="eastAsia"/>
                <w:lang w:val="en-US" w:eastAsia="zh-CN"/>
              </w:rPr>
              <w:t>?</w:t>
            </w:r>
          </w:p>
        </w:tc>
      </w:tr>
      <w:tr w:rsidR="006A53DF" w14:paraId="1754C8A5" w14:textId="77777777">
        <w:trPr>
          <w:cantSplit/>
          <w:jc w:val="center"/>
        </w:trPr>
        <w:tc>
          <w:tcPr>
            <w:tcW w:w="5029" w:type="dxa"/>
            <w:vAlign w:val="center"/>
          </w:tcPr>
          <w:p w14:paraId="1754C8A4" w14:textId="77777777" w:rsidR="006A53DF" w:rsidRDefault="00000000">
            <w:pPr>
              <w:pStyle w:val="TAL"/>
              <w:rPr>
                <w:lang w:eastAsia="zh-CN"/>
              </w:rPr>
            </w:pPr>
            <w:r>
              <w:rPr>
                <w:rFonts w:cs="Arial"/>
                <w:szCs w:val="18"/>
              </w:rPr>
              <w:t>China Telecom</w:t>
            </w:r>
            <w:r>
              <w:rPr>
                <w:rFonts w:hint="eastAsia"/>
                <w:lang w:val="en-US" w:eastAsia="zh-CN"/>
              </w:rPr>
              <w:t>?</w:t>
            </w:r>
          </w:p>
        </w:tc>
      </w:tr>
      <w:tr w:rsidR="006A53DF" w14:paraId="1754C8A7" w14:textId="77777777">
        <w:trPr>
          <w:cantSplit/>
          <w:jc w:val="center"/>
        </w:trPr>
        <w:tc>
          <w:tcPr>
            <w:tcW w:w="5029" w:type="dxa"/>
            <w:vAlign w:val="center"/>
          </w:tcPr>
          <w:p w14:paraId="1754C8A6" w14:textId="77777777" w:rsidR="006A53DF" w:rsidRDefault="00000000">
            <w:pPr>
              <w:pStyle w:val="TAL"/>
              <w:rPr>
                <w:lang w:eastAsia="zh-CN"/>
              </w:rPr>
            </w:pPr>
            <w:r>
              <w:rPr>
                <w:rFonts w:cs="Arial"/>
                <w:szCs w:val="18"/>
              </w:rPr>
              <w:t>China Unicom</w:t>
            </w:r>
          </w:p>
        </w:tc>
      </w:tr>
      <w:tr w:rsidR="006A53DF" w14:paraId="1754C8A9" w14:textId="77777777">
        <w:trPr>
          <w:cantSplit/>
          <w:jc w:val="center"/>
        </w:trPr>
        <w:tc>
          <w:tcPr>
            <w:tcW w:w="5029" w:type="dxa"/>
            <w:vAlign w:val="center"/>
          </w:tcPr>
          <w:p w14:paraId="1754C8A8" w14:textId="77777777" w:rsidR="006A53DF" w:rsidRDefault="00000000">
            <w:pPr>
              <w:pStyle w:val="TAL"/>
              <w:rPr>
                <w:lang w:eastAsia="zh-CN"/>
              </w:rPr>
            </w:pPr>
            <w:r>
              <w:rPr>
                <w:rFonts w:cs="Arial"/>
                <w:szCs w:val="18"/>
              </w:rPr>
              <w:t>Ericsson</w:t>
            </w:r>
            <w:r>
              <w:rPr>
                <w:rFonts w:hint="eastAsia"/>
                <w:lang w:val="en-US" w:eastAsia="zh-CN"/>
              </w:rPr>
              <w:t>?</w:t>
            </w:r>
          </w:p>
        </w:tc>
      </w:tr>
      <w:tr w:rsidR="006A53DF" w14:paraId="1754C8AB" w14:textId="77777777">
        <w:trPr>
          <w:cantSplit/>
          <w:jc w:val="center"/>
        </w:trPr>
        <w:tc>
          <w:tcPr>
            <w:tcW w:w="5029" w:type="dxa"/>
            <w:vAlign w:val="center"/>
          </w:tcPr>
          <w:p w14:paraId="1754C8AA" w14:textId="77777777" w:rsidR="006A53DF" w:rsidRDefault="00000000">
            <w:pPr>
              <w:pStyle w:val="TAL"/>
              <w:rPr>
                <w:rFonts w:cs="Arial"/>
                <w:szCs w:val="18"/>
                <w:lang w:eastAsia="zh-CN"/>
              </w:rPr>
            </w:pPr>
            <w:r>
              <w:rPr>
                <w:rFonts w:cs="Arial" w:hint="eastAsia"/>
                <w:szCs w:val="18"/>
                <w:lang w:eastAsia="zh-CN"/>
              </w:rPr>
              <w:t>FiberCop</w:t>
            </w:r>
            <w:r>
              <w:rPr>
                <w:rFonts w:hint="eastAsia"/>
                <w:lang w:val="en-US" w:eastAsia="zh-CN"/>
              </w:rPr>
              <w:t>?</w:t>
            </w:r>
          </w:p>
        </w:tc>
      </w:tr>
      <w:tr w:rsidR="006A53DF" w14:paraId="1754C8AD" w14:textId="77777777">
        <w:trPr>
          <w:cantSplit/>
          <w:jc w:val="center"/>
        </w:trPr>
        <w:tc>
          <w:tcPr>
            <w:tcW w:w="5029" w:type="dxa"/>
            <w:vAlign w:val="center"/>
          </w:tcPr>
          <w:p w14:paraId="1754C8AC" w14:textId="77777777" w:rsidR="006A53DF" w:rsidRDefault="00000000">
            <w:pPr>
              <w:pStyle w:val="TAL"/>
              <w:rPr>
                <w:lang w:eastAsia="zh-CN"/>
              </w:rPr>
            </w:pPr>
            <w:r>
              <w:rPr>
                <w:lang w:eastAsia="zh-CN"/>
              </w:rPr>
              <w:t>Huawei</w:t>
            </w:r>
            <w:r>
              <w:rPr>
                <w:rFonts w:hint="eastAsia"/>
                <w:lang w:val="en-US" w:eastAsia="zh-CN"/>
              </w:rPr>
              <w:t>?</w:t>
            </w:r>
          </w:p>
        </w:tc>
      </w:tr>
      <w:tr w:rsidR="006A53DF" w14:paraId="1754C8AF" w14:textId="77777777">
        <w:trPr>
          <w:cantSplit/>
          <w:jc w:val="center"/>
        </w:trPr>
        <w:tc>
          <w:tcPr>
            <w:tcW w:w="5029" w:type="dxa"/>
            <w:vAlign w:val="center"/>
          </w:tcPr>
          <w:p w14:paraId="1754C8AE" w14:textId="77777777" w:rsidR="006A53DF" w:rsidRDefault="00000000">
            <w:pPr>
              <w:pStyle w:val="TAL"/>
              <w:rPr>
                <w:lang w:eastAsia="zh-CN"/>
              </w:rPr>
            </w:pPr>
            <w:r>
              <w:rPr>
                <w:rFonts w:cs="Arial"/>
                <w:szCs w:val="18"/>
              </w:rPr>
              <w:t>Lenovo</w:t>
            </w:r>
            <w:r>
              <w:rPr>
                <w:rFonts w:hint="eastAsia"/>
                <w:lang w:val="en-US" w:eastAsia="zh-CN"/>
              </w:rPr>
              <w:t>?</w:t>
            </w:r>
          </w:p>
        </w:tc>
      </w:tr>
      <w:tr w:rsidR="006A53DF" w14:paraId="1754C8B1" w14:textId="77777777">
        <w:trPr>
          <w:cantSplit/>
          <w:jc w:val="center"/>
        </w:trPr>
        <w:tc>
          <w:tcPr>
            <w:tcW w:w="5029" w:type="dxa"/>
            <w:vAlign w:val="center"/>
          </w:tcPr>
          <w:p w14:paraId="1754C8B0" w14:textId="77777777" w:rsidR="006A53DF" w:rsidRDefault="00000000">
            <w:pPr>
              <w:pStyle w:val="TAL"/>
              <w:rPr>
                <w:lang w:eastAsia="zh-CN"/>
              </w:rPr>
            </w:pPr>
            <w:r>
              <w:rPr>
                <w:rFonts w:cs="Arial"/>
                <w:szCs w:val="18"/>
              </w:rPr>
              <w:t>NEC</w:t>
            </w:r>
            <w:r>
              <w:rPr>
                <w:rFonts w:hint="eastAsia"/>
                <w:lang w:val="en-US" w:eastAsia="zh-CN"/>
              </w:rPr>
              <w:t>?</w:t>
            </w:r>
          </w:p>
        </w:tc>
      </w:tr>
      <w:tr w:rsidR="006A53DF" w14:paraId="1754C8B3" w14:textId="77777777">
        <w:trPr>
          <w:cantSplit/>
          <w:jc w:val="center"/>
        </w:trPr>
        <w:tc>
          <w:tcPr>
            <w:tcW w:w="5029" w:type="dxa"/>
            <w:vAlign w:val="center"/>
          </w:tcPr>
          <w:p w14:paraId="1754C8B2" w14:textId="77777777" w:rsidR="006A53DF" w:rsidRDefault="00000000">
            <w:pPr>
              <w:pStyle w:val="TAL"/>
              <w:rPr>
                <w:rFonts w:cs="Arial"/>
                <w:szCs w:val="18"/>
              </w:rPr>
            </w:pPr>
            <w:r>
              <w:rPr>
                <w:rFonts w:cs="Arial"/>
                <w:szCs w:val="18"/>
              </w:rPr>
              <w:t>Nokia</w:t>
            </w:r>
            <w:r>
              <w:rPr>
                <w:rFonts w:hint="eastAsia"/>
                <w:lang w:val="en-US" w:eastAsia="zh-CN"/>
              </w:rPr>
              <w:t>?</w:t>
            </w:r>
          </w:p>
        </w:tc>
      </w:tr>
      <w:tr w:rsidR="006A53DF" w14:paraId="1754C8B5" w14:textId="77777777">
        <w:trPr>
          <w:cantSplit/>
          <w:jc w:val="center"/>
        </w:trPr>
        <w:tc>
          <w:tcPr>
            <w:tcW w:w="5029" w:type="dxa"/>
            <w:vAlign w:val="center"/>
          </w:tcPr>
          <w:p w14:paraId="1754C8B4" w14:textId="77777777" w:rsidR="006A53DF" w:rsidRDefault="00000000">
            <w:pPr>
              <w:pStyle w:val="TAL"/>
              <w:rPr>
                <w:lang w:eastAsia="zh-CN"/>
              </w:rPr>
            </w:pPr>
            <w:r>
              <w:rPr>
                <w:rFonts w:cs="Arial"/>
                <w:szCs w:val="18"/>
              </w:rPr>
              <w:t>NTT DOCOMO</w:t>
            </w:r>
            <w:r>
              <w:rPr>
                <w:rFonts w:hint="eastAsia"/>
                <w:lang w:val="en-US" w:eastAsia="zh-CN"/>
              </w:rPr>
              <w:t>?</w:t>
            </w:r>
          </w:p>
        </w:tc>
      </w:tr>
      <w:tr w:rsidR="006A53DF" w14:paraId="1754C8B7" w14:textId="77777777">
        <w:trPr>
          <w:cantSplit/>
          <w:jc w:val="center"/>
        </w:trPr>
        <w:tc>
          <w:tcPr>
            <w:tcW w:w="5029" w:type="dxa"/>
            <w:vAlign w:val="center"/>
          </w:tcPr>
          <w:p w14:paraId="1754C8B6" w14:textId="77777777" w:rsidR="006A53DF" w:rsidRDefault="00000000">
            <w:pPr>
              <w:pStyle w:val="TAL"/>
              <w:rPr>
                <w:lang w:eastAsia="zh-CN"/>
              </w:rPr>
            </w:pPr>
            <w:r>
              <w:rPr>
                <w:rFonts w:cs="Arial" w:hint="eastAsia"/>
                <w:szCs w:val="18"/>
                <w:lang w:eastAsia="zh-CN"/>
              </w:rPr>
              <w:t>O</w:t>
            </w:r>
            <w:r>
              <w:rPr>
                <w:rFonts w:cs="Arial"/>
                <w:szCs w:val="18"/>
                <w:lang w:eastAsia="zh-CN"/>
              </w:rPr>
              <w:t>range</w:t>
            </w:r>
          </w:p>
        </w:tc>
      </w:tr>
      <w:tr w:rsidR="006A53DF" w14:paraId="1754C8B9" w14:textId="77777777">
        <w:trPr>
          <w:cantSplit/>
          <w:jc w:val="center"/>
        </w:trPr>
        <w:tc>
          <w:tcPr>
            <w:tcW w:w="5029" w:type="dxa"/>
            <w:vAlign w:val="center"/>
          </w:tcPr>
          <w:p w14:paraId="1754C8B8" w14:textId="77777777" w:rsidR="006A53DF" w:rsidRDefault="00000000">
            <w:pPr>
              <w:pStyle w:val="TAL"/>
              <w:rPr>
                <w:lang w:eastAsia="zh-CN"/>
              </w:rPr>
            </w:pPr>
            <w:r>
              <w:rPr>
                <w:rFonts w:cs="Arial"/>
                <w:szCs w:val="18"/>
              </w:rPr>
              <w:t>Rakuten Mobile</w:t>
            </w:r>
            <w:r>
              <w:rPr>
                <w:rFonts w:hint="eastAsia"/>
                <w:lang w:val="en-US" w:eastAsia="zh-CN"/>
              </w:rPr>
              <w:t>?</w:t>
            </w:r>
          </w:p>
        </w:tc>
      </w:tr>
      <w:tr w:rsidR="006A53DF" w14:paraId="1754C8BB" w14:textId="77777777">
        <w:trPr>
          <w:cantSplit/>
          <w:jc w:val="center"/>
        </w:trPr>
        <w:tc>
          <w:tcPr>
            <w:tcW w:w="5029" w:type="dxa"/>
            <w:vAlign w:val="center"/>
          </w:tcPr>
          <w:p w14:paraId="1754C8BA" w14:textId="77777777" w:rsidR="006A53DF" w:rsidRDefault="00000000">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6A53DF" w14:paraId="1754C8BD" w14:textId="77777777">
        <w:trPr>
          <w:cantSplit/>
          <w:jc w:val="center"/>
        </w:trPr>
        <w:tc>
          <w:tcPr>
            <w:tcW w:w="5029" w:type="dxa"/>
            <w:vAlign w:val="center"/>
          </w:tcPr>
          <w:p w14:paraId="1754C8BC" w14:textId="77777777" w:rsidR="006A53DF" w:rsidRDefault="00000000">
            <w:pPr>
              <w:pStyle w:val="TAL"/>
              <w:rPr>
                <w:rFonts w:cs="Arial"/>
                <w:szCs w:val="18"/>
              </w:rPr>
            </w:pPr>
            <w:r>
              <w:rPr>
                <w:rFonts w:cs="Arial"/>
                <w:szCs w:val="18"/>
              </w:rPr>
              <w:t>Verizon</w:t>
            </w:r>
            <w:r>
              <w:rPr>
                <w:rFonts w:hint="eastAsia"/>
                <w:lang w:val="en-US" w:eastAsia="zh-CN"/>
              </w:rPr>
              <w:t>?</w:t>
            </w:r>
          </w:p>
        </w:tc>
      </w:tr>
      <w:tr w:rsidR="006A53DF" w14:paraId="1754C8BF" w14:textId="77777777">
        <w:trPr>
          <w:cantSplit/>
          <w:jc w:val="center"/>
        </w:trPr>
        <w:tc>
          <w:tcPr>
            <w:tcW w:w="5029" w:type="dxa"/>
            <w:vAlign w:val="center"/>
          </w:tcPr>
          <w:p w14:paraId="1754C8BE" w14:textId="77777777" w:rsidR="006A53DF" w:rsidRDefault="00000000">
            <w:pPr>
              <w:pStyle w:val="TAL"/>
              <w:rPr>
                <w:rFonts w:cs="Arial"/>
                <w:szCs w:val="18"/>
              </w:rPr>
            </w:pPr>
            <w:r>
              <w:rPr>
                <w:rFonts w:cs="Arial"/>
                <w:szCs w:val="18"/>
              </w:rPr>
              <w:t>Vodafone</w:t>
            </w:r>
            <w:r>
              <w:rPr>
                <w:rFonts w:hint="eastAsia"/>
                <w:lang w:val="en-US" w:eastAsia="zh-CN"/>
              </w:rPr>
              <w:t>?</w:t>
            </w:r>
          </w:p>
        </w:tc>
      </w:tr>
      <w:tr w:rsidR="006A53DF" w14:paraId="1754C8C1" w14:textId="77777777">
        <w:trPr>
          <w:cantSplit/>
          <w:jc w:val="center"/>
        </w:trPr>
        <w:tc>
          <w:tcPr>
            <w:tcW w:w="5029" w:type="dxa"/>
            <w:vAlign w:val="center"/>
          </w:tcPr>
          <w:p w14:paraId="1754C8C0" w14:textId="77777777" w:rsidR="006A53DF" w:rsidRDefault="00000000">
            <w:pPr>
              <w:pStyle w:val="TAL"/>
              <w:rPr>
                <w:rFonts w:cs="Arial"/>
                <w:szCs w:val="18"/>
              </w:rPr>
            </w:pPr>
            <w:r>
              <w:rPr>
                <w:rFonts w:cs="Arial"/>
                <w:szCs w:val="18"/>
              </w:rPr>
              <w:t>ZTE Corporation</w:t>
            </w:r>
            <w:r>
              <w:rPr>
                <w:rFonts w:hint="eastAsia"/>
                <w:lang w:val="en-US" w:eastAsia="zh-CN"/>
              </w:rPr>
              <w:t>?</w:t>
            </w:r>
          </w:p>
        </w:tc>
      </w:tr>
    </w:tbl>
    <w:p w14:paraId="1754C8C2" w14:textId="77777777" w:rsidR="006A53DF" w:rsidRDefault="006A53DF"/>
    <w:sectPr w:rsidR="006A53D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0F67" w14:textId="77777777" w:rsidR="00401D70" w:rsidRDefault="00401D70" w:rsidP="005327A4">
      <w:r>
        <w:separator/>
      </w:r>
    </w:p>
  </w:endnote>
  <w:endnote w:type="continuationSeparator" w:id="0">
    <w:p w14:paraId="353FA355" w14:textId="77777777" w:rsidR="00401D70" w:rsidRDefault="00401D70" w:rsidP="0053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6F3BB" w14:textId="77777777" w:rsidR="00401D70" w:rsidRDefault="00401D70" w:rsidP="005327A4">
      <w:r>
        <w:separator/>
      </w:r>
    </w:p>
  </w:footnote>
  <w:footnote w:type="continuationSeparator" w:id="0">
    <w:p w14:paraId="7D769D63" w14:textId="77777777" w:rsidR="00401D70" w:rsidRDefault="00401D70" w:rsidP="005327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510B"/>
    <w:rsid w:val="0003016C"/>
    <w:rsid w:val="00030CD4"/>
    <w:rsid w:val="000344A1"/>
    <w:rsid w:val="00042051"/>
    <w:rsid w:val="00046686"/>
    <w:rsid w:val="00046FDD"/>
    <w:rsid w:val="000475F1"/>
    <w:rsid w:val="00050925"/>
    <w:rsid w:val="00054884"/>
    <w:rsid w:val="0005594E"/>
    <w:rsid w:val="00057E1E"/>
    <w:rsid w:val="0006182E"/>
    <w:rsid w:val="000644BA"/>
    <w:rsid w:val="0006619D"/>
    <w:rsid w:val="000726EB"/>
    <w:rsid w:val="00072A7C"/>
    <w:rsid w:val="000775E7"/>
    <w:rsid w:val="0007775C"/>
    <w:rsid w:val="000854AD"/>
    <w:rsid w:val="00094F23"/>
    <w:rsid w:val="000967F4"/>
    <w:rsid w:val="000A6432"/>
    <w:rsid w:val="000C2BF6"/>
    <w:rsid w:val="000D53EB"/>
    <w:rsid w:val="000D6D78"/>
    <w:rsid w:val="000E0429"/>
    <w:rsid w:val="000E0437"/>
    <w:rsid w:val="000F6E51"/>
    <w:rsid w:val="00102A24"/>
    <w:rsid w:val="001152C8"/>
    <w:rsid w:val="0012294C"/>
    <w:rsid w:val="001244C2"/>
    <w:rsid w:val="0013259C"/>
    <w:rsid w:val="00135831"/>
    <w:rsid w:val="001376A6"/>
    <w:rsid w:val="001424CD"/>
    <w:rsid w:val="0014389B"/>
    <w:rsid w:val="0014413C"/>
    <w:rsid w:val="00150C36"/>
    <w:rsid w:val="00154345"/>
    <w:rsid w:val="00154AB1"/>
    <w:rsid w:val="00157829"/>
    <w:rsid w:val="00157F50"/>
    <w:rsid w:val="00157FFB"/>
    <w:rsid w:val="001607AE"/>
    <w:rsid w:val="00161DBF"/>
    <w:rsid w:val="0016550C"/>
    <w:rsid w:val="00166A1B"/>
    <w:rsid w:val="00167F4A"/>
    <w:rsid w:val="00170EDB"/>
    <w:rsid w:val="00180FBE"/>
    <w:rsid w:val="0018700A"/>
    <w:rsid w:val="00192528"/>
    <w:rsid w:val="00192B41"/>
    <w:rsid w:val="00193149"/>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1897"/>
    <w:rsid w:val="0020206A"/>
    <w:rsid w:val="00206C08"/>
    <w:rsid w:val="002070CB"/>
    <w:rsid w:val="00221438"/>
    <w:rsid w:val="002336A6"/>
    <w:rsid w:val="002336BF"/>
    <w:rsid w:val="00235F9B"/>
    <w:rsid w:val="00236BBA"/>
    <w:rsid w:val="00236D1F"/>
    <w:rsid w:val="002407FF"/>
    <w:rsid w:val="00241A03"/>
    <w:rsid w:val="00243051"/>
    <w:rsid w:val="00245CB2"/>
    <w:rsid w:val="00250F58"/>
    <w:rsid w:val="00253892"/>
    <w:rsid w:val="002541D3"/>
    <w:rsid w:val="00256429"/>
    <w:rsid w:val="00260987"/>
    <w:rsid w:val="0026253E"/>
    <w:rsid w:val="00266BD7"/>
    <w:rsid w:val="00272D61"/>
    <w:rsid w:val="002919B7"/>
    <w:rsid w:val="00291EF2"/>
    <w:rsid w:val="00295D61"/>
    <w:rsid w:val="00297C1F"/>
    <w:rsid w:val="002B074C"/>
    <w:rsid w:val="002B2FE7"/>
    <w:rsid w:val="002B34EA"/>
    <w:rsid w:val="002B5361"/>
    <w:rsid w:val="002C1BA4"/>
    <w:rsid w:val="002C41B6"/>
    <w:rsid w:val="002C47B8"/>
    <w:rsid w:val="002E397B"/>
    <w:rsid w:val="002E3AE2"/>
    <w:rsid w:val="002F7CCB"/>
    <w:rsid w:val="00301992"/>
    <w:rsid w:val="003057FD"/>
    <w:rsid w:val="003101C6"/>
    <w:rsid w:val="00310E70"/>
    <w:rsid w:val="00313F3E"/>
    <w:rsid w:val="00320536"/>
    <w:rsid w:val="00325E33"/>
    <w:rsid w:val="003275E6"/>
    <w:rsid w:val="003330EB"/>
    <w:rsid w:val="00354553"/>
    <w:rsid w:val="00367D47"/>
    <w:rsid w:val="003715B7"/>
    <w:rsid w:val="00376C60"/>
    <w:rsid w:val="00392C87"/>
    <w:rsid w:val="003A5FFA"/>
    <w:rsid w:val="003A67E1"/>
    <w:rsid w:val="003A7108"/>
    <w:rsid w:val="003B771A"/>
    <w:rsid w:val="003D259C"/>
    <w:rsid w:val="003D4593"/>
    <w:rsid w:val="003E29F7"/>
    <w:rsid w:val="003E2C8B"/>
    <w:rsid w:val="003E4AC7"/>
    <w:rsid w:val="003E5604"/>
    <w:rsid w:val="003E57A1"/>
    <w:rsid w:val="003E710B"/>
    <w:rsid w:val="003F1C0E"/>
    <w:rsid w:val="003F6C37"/>
    <w:rsid w:val="004008D7"/>
    <w:rsid w:val="0040145D"/>
    <w:rsid w:val="00401D70"/>
    <w:rsid w:val="00406B90"/>
    <w:rsid w:val="00411339"/>
    <w:rsid w:val="004131BD"/>
    <w:rsid w:val="004159BE"/>
    <w:rsid w:val="00416CEA"/>
    <w:rsid w:val="00421AFD"/>
    <w:rsid w:val="004246F2"/>
    <w:rsid w:val="00427C9F"/>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2BC6"/>
    <w:rsid w:val="004A661C"/>
    <w:rsid w:val="004C4C9B"/>
    <w:rsid w:val="004D2FA0"/>
    <w:rsid w:val="004E1010"/>
    <w:rsid w:val="004F096F"/>
    <w:rsid w:val="004F4172"/>
    <w:rsid w:val="0050202A"/>
    <w:rsid w:val="00507903"/>
    <w:rsid w:val="0052032E"/>
    <w:rsid w:val="00521896"/>
    <w:rsid w:val="00522A80"/>
    <w:rsid w:val="005327A4"/>
    <w:rsid w:val="00535A39"/>
    <w:rsid w:val="00544D8F"/>
    <w:rsid w:val="00553BDE"/>
    <w:rsid w:val="00556F13"/>
    <w:rsid w:val="00562495"/>
    <w:rsid w:val="0057401B"/>
    <w:rsid w:val="00577727"/>
    <w:rsid w:val="005777AF"/>
    <w:rsid w:val="00586562"/>
    <w:rsid w:val="00590B24"/>
    <w:rsid w:val="005926FC"/>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818A2"/>
    <w:rsid w:val="00682334"/>
    <w:rsid w:val="00684241"/>
    <w:rsid w:val="00690725"/>
    <w:rsid w:val="0069121A"/>
    <w:rsid w:val="00693606"/>
    <w:rsid w:val="00693D70"/>
    <w:rsid w:val="0069732C"/>
    <w:rsid w:val="006975AE"/>
    <w:rsid w:val="006A0E66"/>
    <w:rsid w:val="006A32D1"/>
    <w:rsid w:val="006A3CF5"/>
    <w:rsid w:val="006A53DF"/>
    <w:rsid w:val="006B163C"/>
    <w:rsid w:val="006B4BC6"/>
    <w:rsid w:val="006B6A78"/>
    <w:rsid w:val="006D03E2"/>
    <w:rsid w:val="006D0A8E"/>
    <w:rsid w:val="006D3D54"/>
    <w:rsid w:val="006D3F13"/>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37D7E"/>
    <w:rsid w:val="00742B2C"/>
    <w:rsid w:val="0074596C"/>
    <w:rsid w:val="00750D12"/>
    <w:rsid w:val="00756BBB"/>
    <w:rsid w:val="00761952"/>
    <w:rsid w:val="00761B9B"/>
    <w:rsid w:val="00762474"/>
    <w:rsid w:val="0076439E"/>
    <w:rsid w:val="007814A8"/>
    <w:rsid w:val="00781A62"/>
    <w:rsid w:val="00781F2F"/>
    <w:rsid w:val="00783C0E"/>
    <w:rsid w:val="00784CCC"/>
    <w:rsid w:val="007861B8"/>
    <w:rsid w:val="00787383"/>
    <w:rsid w:val="00791B51"/>
    <w:rsid w:val="00795AD1"/>
    <w:rsid w:val="007A1EC6"/>
    <w:rsid w:val="007A2A14"/>
    <w:rsid w:val="007A4F54"/>
    <w:rsid w:val="007B5456"/>
    <w:rsid w:val="007B5F65"/>
    <w:rsid w:val="007C5B36"/>
    <w:rsid w:val="007C767B"/>
    <w:rsid w:val="007D3C7C"/>
    <w:rsid w:val="007D5816"/>
    <w:rsid w:val="007D687A"/>
    <w:rsid w:val="007E1BA0"/>
    <w:rsid w:val="007F2297"/>
    <w:rsid w:val="007F55EC"/>
    <w:rsid w:val="007F6574"/>
    <w:rsid w:val="00831057"/>
    <w:rsid w:val="008346B0"/>
    <w:rsid w:val="00837EF8"/>
    <w:rsid w:val="0084119C"/>
    <w:rsid w:val="00850CD4"/>
    <w:rsid w:val="00851841"/>
    <w:rsid w:val="00854A49"/>
    <w:rsid w:val="0085681F"/>
    <w:rsid w:val="008578D0"/>
    <w:rsid w:val="008624DE"/>
    <w:rsid w:val="008630F7"/>
    <w:rsid w:val="008634EB"/>
    <w:rsid w:val="00866945"/>
    <w:rsid w:val="008728DB"/>
    <w:rsid w:val="00876BD5"/>
    <w:rsid w:val="00897C84"/>
    <w:rsid w:val="008A06BE"/>
    <w:rsid w:val="008A56FD"/>
    <w:rsid w:val="008A7A9A"/>
    <w:rsid w:val="008D3DA6"/>
    <w:rsid w:val="008D5DA3"/>
    <w:rsid w:val="008E70F7"/>
    <w:rsid w:val="008F1D3B"/>
    <w:rsid w:val="008F7444"/>
    <w:rsid w:val="008F7A15"/>
    <w:rsid w:val="0091321C"/>
    <w:rsid w:val="00913788"/>
    <w:rsid w:val="0091399A"/>
    <w:rsid w:val="00922D75"/>
    <w:rsid w:val="00925D8A"/>
    <w:rsid w:val="00926791"/>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52C2"/>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4C7E"/>
    <w:rsid w:val="00A46B3F"/>
    <w:rsid w:val="00A46F30"/>
    <w:rsid w:val="00A60778"/>
    <w:rsid w:val="00A61169"/>
    <w:rsid w:val="00A63024"/>
    <w:rsid w:val="00A65602"/>
    <w:rsid w:val="00A80D5C"/>
    <w:rsid w:val="00A82365"/>
    <w:rsid w:val="00A82FCC"/>
    <w:rsid w:val="00A8479D"/>
    <w:rsid w:val="00A86369"/>
    <w:rsid w:val="00A906A4"/>
    <w:rsid w:val="00A97953"/>
    <w:rsid w:val="00AA574E"/>
    <w:rsid w:val="00AA65B1"/>
    <w:rsid w:val="00AC24D7"/>
    <w:rsid w:val="00AD324E"/>
    <w:rsid w:val="00AD5B51"/>
    <w:rsid w:val="00AD7B78"/>
    <w:rsid w:val="00AF4118"/>
    <w:rsid w:val="00B00077"/>
    <w:rsid w:val="00B03107"/>
    <w:rsid w:val="00B03EA5"/>
    <w:rsid w:val="00B10820"/>
    <w:rsid w:val="00B112ED"/>
    <w:rsid w:val="00B16E03"/>
    <w:rsid w:val="00B1749C"/>
    <w:rsid w:val="00B30214"/>
    <w:rsid w:val="00B3526C"/>
    <w:rsid w:val="00B376E0"/>
    <w:rsid w:val="00B43DA4"/>
    <w:rsid w:val="00B45C31"/>
    <w:rsid w:val="00B47534"/>
    <w:rsid w:val="00B500A7"/>
    <w:rsid w:val="00B50B89"/>
    <w:rsid w:val="00B52AFB"/>
    <w:rsid w:val="00B52B9F"/>
    <w:rsid w:val="00B5557E"/>
    <w:rsid w:val="00B57F1E"/>
    <w:rsid w:val="00B63284"/>
    <w:rsid w:val="00B73F15"/>
    <w:rsid w:val="00B75CE0"/>
    <w:rsid w:val="00B84B54"/>
    <w:rsid w:val="00B9290B"/>
    <w:rsid w:val="00B92B0A"/>
    <w:rsid w:val="00B92C7D"/>
    <w:rsid w:val="00B93BB2"/>
    <w:rsid w:val="00B9697B"/>
    <w:rsid w:val="00BA46C7"/>
    <w:rsid w:val="00BA4DA4"/>
    <w:rsid w:val="00BB239A"/>
    <w:rsid w:val="00BB6D15"/>
    <w:rsid w:val="00BB6FB3"/>
    <w:rsid w:val="00BB7B45"/>
    <w:rsid w:val="00BC137E"/>
    <w:rsid w:val="00BC2E5F"/>
    <w:rsid w:val="00BC3C3C"/>
    <w:rsid w:val="00BC481E"/>
    <w:rsid w:val="00BC5AF6"/>
    <w:rsid w:val="00BD3369"/>
    <w:rsid w:val="00BD3E51"/>
    <w:rsid w:val="00BE3188"/>
    <w:rsid w:val="00BE3E87"/>
    <w:rsid w:val="00BF0A84"/>
    <w:rsid w:val="00BF4326"/>
    <w:rsid w:val="00BF6D31"/>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1AF3"/>
    <w:rsid w:val="00C8586A"/>
    <w:rsid w:val="00CA161D"/>
    <w:rsid w:val="00CA2B4F"/>
    <w:rsid w:val="00CA5DB0"/>
    <w:rsid w:val="00CC084E"/>
    <w:rsid w:val="00CC58ED"/>
    <w:rsid w:val="00CE222E"/>
    <w:rsid w:val="00CF357E"/>
    <w:rsid w:val="00D010D9"/>
    <w:rsid w:val="00D0135E"/>
    <w:rsid w:val="00D145EC"/>
    <w:rsid w:val="00D340EB"/>
    <w:rsid w:val="00D355FB"/>
    <w:rsid w:val="00D43C0B"/>
    <w:rsid w:val="00D44A74"/>
    <w:rsid w:val="00D57CD2"/>
    <w:rsid w:val="00D57E66"/>
    <w:rsid w:val="00D661A7"/>
    <w:rsid w:val="00D73350"/>
    <w:rsid w:val="00D76BA5"/>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51"/>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71051"/>
    <w:rsid w:val="00E81E2C"/>
    <w:rsid w:val="00E82FBF"/>
    <w:rsid w:val="00EA4637"/>
    <w:rsid w:val="00EA662E"/>
    <w:rsid w:val="00EB3387"/>
    <w:rsid w:val="00EB5D2F"/>
    <w:rsid w:val="00EC10EC"/>
    <w:rsid w:val="00EC456C"/>
    <w:rsid w:val="00EC61D5"/>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07A7"/>
    <w:rsid w:val="00F742A5"/>
    <w:rsid w:val="00F763A4"/>
    <w:rsid w:val="00F80D67"/>
    <w:rsid w:val="00F81CF2"/>
    <w:rsid w:val="00F82A04"/>
    <w:rsid w:val="00F83DF3"/>
    <w:rsid w:val="00F92443"/>
    <w:rsid w:val="00F941B8"/>
    <w:rsid w:val="00FA5FA5"/>
    <w:rsid w:val="00FA6721"/>
    <w:rsid w:val="00FA7365"/>
    <w:rsid w:val="00FA79A7"/>
    <w:rsid w:val="00FB0681"/>
    <w:rsid w:val="00FC643D"/>
    <w:rsid w:val="00FD1DAF"/>
    <w:rsid w:val="00FE3DCC"/>
    <w:rsid w:val="00FE53C8"/>
    <w:rsid w:val="00FE5FB7"/>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4C732"/>
  <w15:docId w15:val="{5ECC8A33-B53F-4690-A3FF-AAAD43CB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paragraph" w:styleId="a8">
    <w:name w:val="annotation subject"/>
    <w:basedOn w:val="a3"/>
    <w:next w:val="a3"/>
    <w:link w:val="a9"/>
    <w:pPr>
      <w:tabs>
        <w:tab w:val="clear" w:pos="1418"/>
        <w:tab w:val="clear" w:pos="4678"/>
        <w:tab w:val="clear" w:pos="5954"/>
        <w:tab w:val="clear" w:pos="7088"/>
      </w:tabs>
      <w:spacing w:after="0"/>
      <w:jc w:val="left"/>
    </w:pPr>
    <w:rPr>
      <w:rFonts w:ascii="Times New Roman" w:hAnsi="Times New Roman"/>
      <w:b/>
      <w:bCs/>
    </w:rPr>
  </w:style>
  <w:style w:type="character" w:styleId="aa">
    <w:name w:val="page number"/>
    <w:basedOn w:val="a0"/>
    <w:qFormat/>
  </w:style>
  <w:style w:type="character" w:styleId="ab">
    <w:name w:val="annotation reference"/>
    <w:basedOn w:val="a0"/>
    <w:qFormat/>
    <w:rPr>
      <w:sz w:val="16"/>
      <w:szCs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rFonts w:eastAsia="Times New Roman"/>
      <w:lang w:eastAsia="en-US"/>
    </w:rPr>
  </w:style>
  <w:style w:type="paragraph" w:customStyle="1" w:styleId="20">
    <w:name w:val="??? 2"/>
    <w:basedOn w:val="ac"/>
    <w:next w:val="ac"/>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rFonts w:eastAsia="Times New Roman"/>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a4">
    <w:name w:val="批注文字 字符"/>
    <w:basedOn w:val="a0"/>
    <w:link w:val="a3"/>
    <w:semiHidden/>
    <w:qFormat/>
    <w:rPr>
      <w:rFonts w:ascii="Arial" w:eastAsia="Times New Roman" w:hAnsi="Arial"/>
      <w:lang w:val="en-GB"/>
    </w:rPr>
  </w:style>
  <w:style w:type="character" w:customStyle="1" w:styleId="a9">
    <w:name w:val="批注主题 字符"/>
    <w:basedOn w:val="a4"/>
    <w:link w:val="a8"/>
    <w:qFormat/>
    <w:rPr>
      <w:rFonts w:ascii="Arial" w:eastAsia="Times New Roman" w:hAnsi="Arial"/>
      <w:b/>
      <w:bCs/>
      <w:lang w:val="en-GB"/>
    </w:rPr>
  </w:style>
  <w:style w:type="paragraph" w:customStyle="1" w:styleId="21">
    <w:name w:val="修订2"/>
    <w:hidden/>
    <w:uiPriority w:val="99"/>
    <w:unhideWhenUsed/>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1576</Words>
  <Characters>9757</Characters>
  <Application>Microsoft Office Word</Application>
  <DocSecurity>0</DocSecurity>
  <Lines>443</Lines>
  <Paragraphs>206</Paragraphs>
  <ScaleCrop>false</ScaleCrop>
  <Company>ETSI Sophia Antipolis</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Zhaoning Wang</cp:lastModifiedBy>
  <cp:revision>5</cp:revision>
  <cp:lastPrinted>2001-04-23T12:30:00Z</cp:lastPrinted>
  <dcterms:created xsi:type="dcterms:W3CDTF">2025-08-14T02:05:00Z</dcterms:created>
  <dcterms:modified xsi:type="dcterms:W3CDTF">2025-08-15T16:26:00Z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5B0C5A6C345A4D7183E5FE5F54EA30BE</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